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CE" w:rsidRPr="0070678D" w:rsidRDefault="00500ECE" w:rsidP="00BF5581">
      <w:pPr>
        <w:pStyle w:val="a3"/>
        <w:spacing w:after="120"/>
        <w:ind w:firstLine="709"/>
        <w:contextualSpacing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Пояснительная записка</w:t>
      </w:r>
    </w:p>
    <w:p w:rsidR="00D0599C" w:rsidRPr="0070678D" w:rsidRDefault="00500ECE" w:rsidP="00BF5581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 xml:space="preserve">к </w:t>
      </w:r>
      <w:r w:rsidR="00BF5581" w:rsidRPr="0070678D">
        <w:rPr>
          <w:b/>
          <w:sz w:val="26"/>
          <w:szCs w:val="26"/>
        </w:rPr>
        <w:t>П</w:t>
      </w:r>
      <w:r w:rsidRPr="0070678D">
        <w:rPr>
          <w:b/>
          <w:sz w:val="26"/>
          <w:szCs w:val="26"/>
        </w:rPr>
        <w:t xml:space="preserve">рогнозу социально-экономического развития </w:t>
      </w:r>
      <w:r w:rsidR="00BF5581" w:rsidRPr="0070678D">
        <w:rPr>
          <w:b/>
          <w:sz w:val="26"/>
          <w:szCs w:val="26"/>
        </w:rPr>
        <w:t xml:space="preserve">муниципального образования </w:t>
      </w:r>
      <w:r w:rsidR="00AE7791" w:rsidRPr="0070678D">
        <w:rPr>
          <w:b/>
          <w:sz w:val="26"/>
          <w:szCs w:val="26"/>
        </w:rPr>
        <w:t>Усть-Абаканск</w:t>
      </w:r>
      <w:r w:rsidR="00BF5581" w:rsidRPr="0070678D">
        <w:rPr>
          <w:b/>
          <w:sz w:val="26"/>
          <w:szCs w:val="26"/>
        </w:rPr>
        <w:t>ий</w:t>
      </w:r>
      <w:r w:rsidR="00AE7791" w:rsidRPr="0070678D">
        <w:rPr>
          <w:b/>
          <w:sz w:val="26"/>
          <w:szCs w:val="26"/>
        </w:rPr>
        <w:t xml:space="preserve"> район </w:t>
      </w:r>
      <w:r w:rsidR="00B749E5" w:rsidRPr="0070678D">
        <w:rPr>
          <w:b/>
          <w:sz w:val="26"/>
          <w:szCs w:val="26"/>
        </w:rPr>
        <w:t xml:space="preserve">Республики Хакасия </w:t>
      </w:r>
      <w:r w:rsidR="00AE7791" w:rsidRPr="0070678D">
        <w:rPr>
          <w:b/>
          <w:sz w:val="26"/>
          <w:szCs w:val="26"/>
        </w:rPr>
        <w:t>на 20</w:t>
      </w:r>
      <w:r w:rsidR="003B21DA" w:rsidRPr="0070678D">
        <w:rPr>
          <w:b/>
          <w:sz w:val="26"/>
          <w:szCs w:val="26"/>
        </w:rPr>
        <w:t>2</w:t>
      </w:r>
      <w:r w:rsidR="00373DA3" w:rsidRPr="0070678D">
        <w:rPr>
          <w:b/>
          <w:sz w:val="26"/>
          <w:szCs w:val="26"/>
        </w:rPr>
        <w:t>2</w:t>
      </w:r>
      <w:r w:rsidR="00AE7791" w:rsidRPr="0070678D">
        <w:rPr>
          <w:b/>
          <w:sz w:val="26"/>
          <w:szCs w:val="26"/>
        </w:rPr>
        <w:t xml:space="preserve"> год</w:t>
      </w:r>
      <w:r w:rsidR="00360CBA" w:rsidRPr="0070678D">
        <w:rPr>
          <w:b/>
          <w:sz w:val="26"/>
          <w:szCs w:val="26"/>
        </w:rPr>
        <w:t xml:space="preserve"> </w:t>
      </w:r>
      <w:r w:rsidR="00D0599C" w:rsidRPr="0070678D">
        <w:rPr>
          <w:b/>
          <w:sz w:val="26"/>
          <w:szCs w:val="26"/>
        </w:rPr>
        <w:t xml:space="preserve">и </w:t>
      </w:r>
      <w:r w:rsidR="004979AD" w:rsidRPr="0070678D">
        <w:rPr>
          <w:b/>
          <w:sz w:val="26"/>
          <w:szCs w:val="26"/>
        </w:rPr>
        <w:t xml:space="preserve">плановый период </w:t>
      </w:r>
      <w:r w:rsidR="00BF5581" w:rsidRPr="0070678D">
        <w:rPr>
          <w:b/>
          <w:sz w:val="26"/>
          <w:szCs w:val="26"/>
        </w:rPr>
        <w:t>2023 -</w:t>
      </w:r>
      <w:r w:rsidR="004979AD" w:rsidRPr="0070678D">
        <w:rPr>
          <w:b/>
          <w:sz w:val="26"/>
          <w:szCs w:val="26"/>
        </w:rPr>
        <w:t xml:space="preserve"> 202</w:t>
      </w:r>
      <w:r w:rsidR="00373DA3" w:rsidRPr="0070678D">
        <w:rPr>
          <w:b/>
          <w:sz w:val="26"/>
          <w:szCs w:val="26"/>
        </w:rPr>
        <w:t>4</w:t>
      </w:r>
      <w:r w:rsidR="004979AD" w:rsidRPr="0070678D">
        <w:rPr>
          <w:b/>
          <w:sz w:val="26"/>
          <w:szCs w:val="26"/>
        </w:rPr>
        <w:t xml:space="preserve"> годов.</w:t>
      </w:r>
      <w:r w:rsidR="0084002C">
        <w:rPr>
          <w:b/>
          <w:sz w:val="26"/>
          <w:szCs w:val="26"/>
        </w:rPr>
        <w:t xml:space="preserve"> </w:t>
      </w:r>
      <w:r w:rsidR="007A5358">
        <w:rPr>
          <w:b/>
          <w:sz w:val="26"/>
          <w:szCs w:val="26"/>
        </w:rPr>
        <w:t xml:space="preserve"> </w:t>
      </w:r>
    </w:p>
    <w:p w:rsidR="00D0599C" w:rsidRPr="0070678D" w:rsidRDefault="00D0599C" w:rsidP="002959D7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F293A" w:rsidRPr="0070678D" w:rsidRDefault="00BF5581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П</w:t>
      </w:r>
      <w:r w:rsidR="003E38F7" w:rsidRPr="0070678D">
        <w:rPr>
          <w:sz w:val="26"/>
          <w:szCs w:val="26"/>
        </w:rPr>
        <w:t xml:space="preserve">рогноз социально-экономического развития Усть-Абаканского района </w:t>
      </w:r>
      <w:r w:rsidRPr="0070678D">
        <w:rPr>
          <w:sz w:val="26"/>
          <w:szCs w:val="26"/>
        </w:rPr>
        <w:t xml:space="preserve">Республики Хакасия </w:t>
      </w:r>
      <w:r w:rsidR="003E38F7" w:rsidRPr="0070678D">
        <w:rPr>
          <w:sz w:val="26"/>
          <w:szCs w:val="26"/>
        </w:rPr>
        <w:t>на 20</w:t>
      </w:r>
      <w:r w:rsidR="003B21DA" w:rsidRPr="0070678D">
        <w:rPr>
          <w:sz w:val="26"/>
          <w:szCs w:val="26"/>
        </w:rPr>
        <w:t>2</w:t>
      </w:r>
      <w:r w:rsidR="00576F10" w:rsidRPr="0070678D">
        <w:rPr>
          <w:sz w:val="26"/>
          <w:szCs w:val="26"/>
        </w:rPr>
        <w:t>2</w:t>
      </w:r>
      <w:r w:rsidR="003E38F7" w:rsidRPr="0070678D">
        <w:rPr>
          <w:sz w:val="26"/>
          <w:szCs w:val="26"/>
        </w:rPr>
        <w:t xml:space="preserve"> год и </w:t>
      </w:r>
      <w:r w:rsidR="005A58E4" w:rsidRPr="0070678D">
        <w:rPr>
          <w:sz w:val="26"/>
          <w:szCs w:val="26"/>
        </w:rPr>
        <w:t xml:space="preserve">плановый </w:t>
      </w:r>
      <w:r w:rsidR="00360540" w:rsidRPr="0070678D">
        <w:rPr>
          <w:sz w:val="26"/>
          <w:szCs w:val="26"/>
        </w:rPr>
        <w:t xml:space="preserve">период </w:t>
      </w:r>
      <w:r w:rsidR="005A58E4" w:rsidRPr="0070678D">
        <w:rPr>
          <w:sz w:val="26"/>
          <w:szCs w:val="26"/>
        </w:rPr>
        <w:t>2023 -</w:t>
      </w:r>
      <w:r w:rsidR="00360540" w:rsidRPr="0070678D">
        <w:rPr>
          <w:sz w:val="26"/>
          <w:szCs w:val="26"/>
        </w:rPr>
        <w:t xml:space="preserve"> </w:t>
      </w:r>
      <w:r w:rsidR="004F0DF6" w:rsidRPr="0070678D">
        <w:rPr>
          <w:sz w:val="26"/>
          <w:szCs w:val="26"/>
        </w:rPr>
        <w:t>202</w:t>
      </w:r>
      <w:r w:rsidR="00576F10" w:rsidRPr="0070678D">
        <w:rPr>
          <w:sz w:val="26"/>
          <w:szCs w:val="26"/>
        </w:rPr>
        <w:t xml:space="preserve">4 </w:t>
      </w:r>
      <w:r w:rsidR="003E38F7" w:rsidRPr="0070678D">
        <w:rPr>
          <w:sz w:val="26"/>
          <w:szCs w:val="26"/>
        </w:rPr>
        <w:t>год</w:t>
      </w:r>
      <w:r w:rsidR="004F0DF6" w:rsidRPr="0070678D">
        <w:rPr>
          <w:sz w:val="26"/>
          <w:szCs w:val="26"/>
        </w:rPr>
        <w:t>ов</w:t>
      </w:r>
      <w:r w:rsidR="003E38F7" w:rsidRPr="0070678D">
        <w:rPr>
          <w:sz w:val="26"/>
          <w:szCs w:val="26"/>
        </w:rPr>
        <w:t xml:space="preserve"> разработан</w:t>
      </w:r>
      <w:r w:rsidR="006E0989">
        <w:rPr>
          <w:sz w:val="26"/>
          <w:szCs w:val="26"/>
        </w:rPr>
        <w:t xml:space="preserve">              </w:t>
      </w:r>
      <w:r w:rsidR="003E38F7" w:rsidRPr="0070678D">
        <w:rPr>
          <w:sz w:val="26"/>
          <w:szCs w:val="26"/>
        </w:rPr>
        <w:t xml:space="preserve"> в</w:t>
      </w:r>
      <w:r w:rsidR="009F293A" w:rsidRPr="0070678D">
        <w:rPr>
          <w:sz w:val="26"/>
          <w:szCs w:val="26"/>
        </w:rPr>
        <w:t xml:space="preserve"> соответствии с:</w:t>
      </w:r>
    </w:p>
    <w:p w:rsidR="00C82F5E" w:rsidRPr="0070678D" w:rsidRDefault="00C82F5E" w:rsidP="00C82F5E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678D">
        <w:rPr>
          <w:rFonts w:ascii="Times New Roman" w:hAnsi="Times New Roman" w:cs="Times New Roman"/>
          <w:sz w:val="26"/>
          <w:szCs w:val="26"/>
        </w:rPr>
        <w:t>по</w:t>
      </w:r>
      <w:hyperlink r:id="rId8" w:history="1">
        <w:r w:rsidRPr="0070678D">
          <w:rPr>
            <w:rFonts w:ascii="Times New Roman" w:hAnsi="Times New Roman" w:cs="Times New Roman"/>
            <w:sz w:val="26"/>
            <w:szCs w:val="26"/>
          </w:rPr>
          <w:t>становлением</w:t>
        </w:r>
      </w:hyperlink>
      <w:r w:rsidRPr="0070678D">
        <w:rPr>
          <w:rFonts w:ascii="Times New Roman" w:hAnsi="Times New Roman" w:cs="Times New Roman"/>
          <w:sz w:val="26"/>
          <w:szCs w:val="26"/>
        </w:rPr>
        <w:t xml:space="preserve"> Правительства Республики Хакасия от 24.08.2010 №</w:t>
      </w:r>
      <w:r w:rsidR="009B1A2E" w:rsidRPr="0070678D">
        <w:rPr>
          <w:rFonts w:ascii="Times New Roman" w:hAnsi="Times New Roman" w:cs="Times New Roman"/>
          <w:sz w:val="26"/>
          <w:szCs w:val="26"/>
        </w:rPr>
        <w:t xml:space="preserve"> </w:t>
      </w:r>
      <w:r w:rsidRPr="0070678D">
        <w:rPr>
          <w:rFonts w:ascii="Times New Roman" w:hAnsi="Times New Roman" w:cs="Times New Roman"/>
          <w:sz w:val="26"/>
          <w:szCs w:val="26"/>
        </w:rPr>
        <w:t xml:space="preserve">423 </w:t>
      </w:r>
      <w:r w:rsidR="004675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0678D">
        <w:rPr>
          <w:rFonts w:ascii="Times New Roman" w:hAnsi="Times New Roman" w:cs="Times New Roman"/>
          <w:sz w:val="26"/>
          <w:szCs w:val="26"/>
        </w:rPr>
        <w:t xml:space="preserve">«О составлении прогноза социально-экономического развития Республики Хакасия </w:t>
      </w:r>
      <w:r w:rsidR="004675C5">
        <w:rPr>
          <w:rFonts w:ascii="Times New Roman" w:hAnsi="Times New Roman" w:cs="Times New Roman"/>
          <w:sz w:val="26"/>
          <w:szCs w:val="26"/>
        </w:rPr>
        <w:t xml:space="preserve">  </w:t>
      </w:r>
      <w:r w:rsidRPr="0070678D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период, проектов республиканского бюджета Республики Хакасия и бюджета Территориального фонда обязательного медицинского страхования Республики Хакасия на очередной финансовый год </w:t>
      </w:r>
      <w:r w:rsidR="004675C5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70678D">
        <w:rPr>
          <w:rFonts w:ascii="Times New Roman" w:hAnsi="Times New Roman" w:cs="Times New Roman"/>
          <w:sz w:val="26"/>
          <w:szCs w:val="26"/>
        </w:rPr>
        <w:t>и плановый период»;</w:t>
      </w:r>
    </w:p>
    <w:p w:rsidR="00C82F5E" w:rsidRPr="0070678D" w:rsidRDefault="00C73EAE" w:rsidP="00C82F5E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C82F5E" w:rsidRPr="0070678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82F5E" w:rsidRPr="0070678D">
        <w:rPr>
          <w:rFonts w:ascii="Times New Roman" w:hAnsi="Times New Roman" w:cs="Times New Roman"/>
          <w:sz w:val="26"/>
          <w:szCs w:val="26"/>
        </w:rPr>
        <w:t xml:space="preserve"> Республики Хакасия от 10.06.2015 № 48-ЗРХ «О стратегическом планировании в Республике Хакасия»;</w:t>
      </w:r>
    </w:p>
    <w:p w:rsidR="00C76EBF" w:rsidRPr="0070678D" w:rsidRDefault="00C76EBF" w:rsidP="00C76EBF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678D">
        <w:rPr>
          <w:rFonts w:ascii="Times New Roman" w:hAnsi="Times New Roman" w:cs="Times New Roman"/>
          <w:sz w:val="26"/>
          <w:szCs w:val="26"/>
        </w:rPr>
        <w:t>Основными направлениями бюджетной и налоговой политики Республики Хакасия и Усть-Абаканского района на очередной финансовый год и на плановый период;</w:t>
      </w:r>
    </w:p>
    <w:p w:rsidR="008A6930" w:rsidRPr="0070678D" w:rsidRDefault="008A6930" w:rsidP="00C76EBF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678D">
        <w:rPr>
          <w:rFonts w:ascii="Times New Roman" w:hAnsi="Times New Roman" w:cs="Times New Roman"/>
          <w:sz w:val="26"/>
          <w:szCs w:val="26"/>
        </w:rPr>
        <w:t>Порядком разработки, корректировки, мониторинга и контроля прогноза социально-экономического развития Усть-Абаканского района Республики Хакасия на среднесрочный и долгосрочный периоды, утвержденного постановлением администрации Усть-Абаканского района от 31.12.2015 № 1863–п.</w:t>
      </w:r>
    </w:p>
    <w:p w:rsidR="00DF092B" w:rsidRPr="0070678D" w:rsidRDefault="00D32880" w:rsidP="00DF092B">
      <w:pPr>
        <w:widowControl w:val="0"/>
        <w:ind w:firstLine="720"/>
        <w:contextualSpacing/>
        <w:jc w:val="both"/>
      </w:pPr>
      <w:r w:rsidRPr="0070678D">
        <w:rPr>
          <w:sz w:val="26"/>
          <w:szCs w:val="26"/>
        </w:rPr>
        <w:t xml:space="preserve">Разработка показателей прогноза социально-экономического развития муниципального образования </w:t>
      </w:r>
      <w:r w:rsidR="003F3849" w:rsidRPr="0070678D">
        <w:rPr>
          <w:sz w:val="26"/>
          <w:szCs w:val="26"/>
        </w:rPr>
        <w:t xml:space="preserve">Усть-Абаканский район </w:t>
      </w:r>
      <w:r w:rsidRPr="0070678D">
        <w:rPr>
          <w:sz w:val="26"/>
          <w:szCs w:val="26"/>
        </w:rPr>
        <w:t xml:space="preserve">проводилась с учетом оценки социально-экономической ситуации в </w:t>
      </w:r>
      <w:r w:rsidR="00E44C42" w:rsidRPr="0070678D">
        <w:rPr>
          <w:sz w:val="26"/>
          <w:szCs w:val="26"/>
        </w:rPr>
        <w:t>районе</w:t>
      </w:r>
      <w:r w:rsidR="006B05AF" w:rsidRPr="0070678D">
        <w:rPr>
          <w:sz w:val="26"/>
          <w:szCs w:val="26"/>
        </w:rPr>
        <w:t xml:space="preserve"> за отчетный период</w:t>
      </w:r>
      <w:r w:rsidR="005820FF" w:rsidRPr="0070678D">
        <w:rPr>
          <w:sz w:val="26"/>
          <w:szCs w:val="26"/>
        </w:rPr>
        <w:t xml:space="preserve"> и важнейших макроэкономических показателей</w:t>
      </w:r>
      <w:r w:rsidRPr="0070678D">
        <w:rPr>
          <w:sz w:val="26"/>
          <w:szCs w:val="26"/>
        </w:rPr>
        <w:t xml:space="preserve">, </w:t>
      </w:r>
      <w:r w:rsidR="005820FF" w:rsidRPr="0070678D">
        <w:rPr>
          <w:sz w:val="26"/>
          <w:szCs w:val="26"/>
        </w:rPr>
        <w:t>с учетом перспектив и особенностей развития района.</w:t>
      </w:r>
      <w:r w:rsidRPr="0070678D">
        <w:rPr>
          <w:sz w:val="26"/>
          <w:szCs w:val="26"/>
        </w:rPr>
        <w:t xml:space="preserve"> </w:t>
      </w:r>
    </w:p>
    <w:p w:rsidR="00931F7B" w:rsidRPr="0070678D" w:rsidRDefault="00614A3B" w:rsidP="002959D7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Базой</w:t>
      </w:r>
      <w:r w:rsidR="00931F7B" w:rsidRPr="0070678D">
        <w:rPr>
          <w:sz w:val="26"/>
          <w:szCs w:val="26"/>
        </w:rPr>
        <w:t xml:space="preserve"> для разработки прогноза послужили материалы комплексного анализа современного состояния экономики и социальной сферы, основные направления социально-экономической политики Правительства Российской Федерации</w:t>
      </w:r>
      <w:r w:rsidR="004675C5">
        <w:rPr>
          <w:sz w:val="26"/>
          <w:szCs w:val="26"/>
        </w:rPr>
        <w:t xml:space="preserve">                         </w:t>
      </w:r>
      <w:r w:rsidR="00931F7B" w:rsidRPr="0070678D">
        <w:rPr>
          <w:sz w:val="26"/>
          <w:szCs w:val="26"/>
        </w:rPr>
        <w:t xml:space="preserve"> и Республики Хакасия, сценарные условия </w:t>
      </w:r>
      <w:r w:rsidR="00AB1414" w:rsidRPr="0070678D">
        <w:rPr>
          <w:sz w:val="26"/>
          <w:szCs w:val="26"/>
        </w:rPr>
        <w:t>развития</w:t>
      </w:r>
      <w:r w:rsidR="00931F7B" w:rsidRPr="0070678D">
        <w:rPr>
          <w:sz w:val="26"/>
          <w:szCs w:val="26"/>
        </w:rPr>
        <w:t xml:space="preserve"> экономики Российской Федерации, основные параметры прогноза социально-экономического развития Российской Федерации на 20</w:t>
      </w:r>
      <w:r w:rsidR="007C6F12" w:rsidRPr="0070678D">
        <w:rPr>
          <w:sz w:val="26"/>
          <w:szCs w:val="26"/>
        </w:rPr>
        <w:t>2</w:t>
      </w:r>
      <w:r w:rsidR="00106B49" w:rsidRPr="0070678D">
        <w:rPr>
          <w:sz w:val="26"/>
          <w:szCs w:val="26"/>
        </w:rPr>
        <w:t>2</w:t>
      </w:r>
      <w:r w:rsidR="00931F7B" w:rsidRPr="0070678D">
        <w:rPr>
          <w:sz w:val="26"/>
          <w:szCs w:val="26"/>
        </w:rPr>
        <w:t xml:space="preserve"> год и </w:t>
      </w:r>
      <w:r w:rsidR="00D0599C" w:rsidRPr="0070678D">
        <w:rPr>
          <w:sz w:val="26"/>
          <w:szCs w:val="26"/>
        </w:rPr>
        <w:t>на</w:t>
      </w:r>
      <w:r w:rsidR="00931F7B" w:rsidRPr="0070678D">
        <w:rPr>
          <w:sz w:val="26"/>
          <w:szCs w:val="26"/>
        </w:rPr>
        <w:t xml:space="preserve"> </w:t>
      </w:r>
      <w:r w:rsidR="00AB1414" w:rsidRPr="0070678D">
        <w:rPr>
          <w:sz w:val="26"/>
          <w:szCs w:val="26"/>
        </w:rPr>
        <w:t>плановый период 2023 2024</w:t>
      </w:r>
      <w:r w:rsidR="00931F7B" w:rsidRPr="0070678D">
        <w:rPr>
          <w:sz w:val="26"/>
          <w:szCs w:val="26"/>
        </w:rPr>
        <w:t xml:space="preserve"> год</w:t>
      </w:r>
      <w:r w:rsidR="00D0599C" w:rsidRPr="0070678D">
        <w:rPr>
          <w:sz w:val="26"/>
          <w:szCs w:val="26"/>
        </w:rPr>
        <w:t>а</w:t>
      </w:r>
      <w:r w:rsidR="00931F7B" w:rsidRPr="0070678D">
        <w:rPr>
          <w:sz w:val="26"/>
          <w:szCs w:val="26"/>
        </w:rPr>
        <w:t>, прогнозные индексы</w:t>
      </w:r>
      <w:r w:rsidR="00AB1414" w:rsidRPr="0070678D">
        <w:rPr>
          <w:sz w:val="26"/>
          <w:szCs w:val="26"/>
        </w:rPr>
        <w:t xml:space="preserve"> дефляторы, индексы</w:t>
      </w:r>
      <w:r w:rsidR="00931F7B" w:rsidRPr="0070678D">
        <w:rPr>
          <w:sz w:val="26"/>
          <w:szCs w:val="26"/>
        </w:rPr>
        <w:t xml:space="preserve"> цен</w:t>
      </w:r>
      <w:r w:rsidR="00D464F9" w:rsidRPr="0070678D">
        <w:rPr>
          <w:sz w:val="26"/>
          <w:szCs w:val="26"/>
        </w:rPr>
        <w:t>,</w:t>
      </w:r>
      <w:r w:rsidR="00931F7B" w:rsidRPr="0070678D">
        <w:rPr>
          <w:sz w:val="26"/>
          <w:szCs w:val="26"/>
        </w:rPr>
        <w:t xml:space="preserve"> </w:t>
      </w:r>
      <w:r w:rsidR="00D464F9" w:rsidRPr="0070678D">
        <w:rPr>
          <w:sz w:val="26"/>
          <w:szCs w:val="26"/>
        </w:rPr>
        <w:t>показатели инфляции и системы цен</w:t>
      </w:r>
      <w:r w:rsidR="00D464F9" w:rsidRPr="0070678D">
        <w:t xml:space="preserve"> </w:t>
      </w:r>
      <w:r w:rsidR="004675C5">
        <w:t xml:space="preserve">                                 </w:t>
      </w:r>
      <w:r w:rsidR="00931F7B" w:rsidRPr="0070678D">
        <w:rPr>
          <w:sz w:val="26"/>
          <w:szCs w:val="26"/>
        </w:rPr>
        <w:t>на 20</w:t>
      </w:r>
      <w:r w:rsidR="007C6F12" w:rsidRPr="0070678D">
        <w:rPr>
          <w:sz w:val="26"/>
          <w:szCs w:val="26"/>
        </w:rPr>
        <w:t>2</w:t>
      </w:r>
      <w:r w:rsidR="00106B49" w:rsidRPr="0070678D">
        <w:rPr>
          <w:sz w:val="26"/>
          <w:szCs w:val="26"/>
        </w:rPr>
        <w:t>2</w:t>
      </w:r>
      <w:r w:rsidR="00931F7B" w:rsidRPr="0070678D">
        <w:rPr>
          <w:sz w:val="26"/>
          <w:szCs w:val="26"/>
        </w:rPr>
        <w:t>-202</w:t>
      </w:r>
      <w:r w:rsidR="00106B49" w:rsidRPr="0070678D">
        <w:rPr>
          <w:sz w:val="26"/>
          <w:szCs w:val="26"/>
        </w:rPr>
        <w:t>4</w:t>
      </w:r>
      <w:r w:rsidR="00931F7B" w:rsidRPr="0070678D">
        <w:rPr>
          <w:sz w:val="26"/>
          <w:szCs w:val="26"/>
        </w:rPr>
        <w:t xml:space="preserve"> годы, методические материалы Министерства экономического развития Российской Федерации</w:t>
      </w:r>
      <w:r w:rsidR="007A312A" w:rsidRPr="0070678D">
        <w:rPr>
          <w:sz w:val="26"/>
          <w:szCs w:val="26"/>
        </w:rPr>
        <w:t xml:space="preserve"> и Республики Хакасия</w:t>
      </w:r>
      <w:r w:rsidR="00931F7B" w:rsidRPr="0070678D">
        <w:rPr>
          <w:sz w:val="26"/>
          <w:szCs w:val="26"/>
        </w:rPr>
        <w:t xml:space="preserve">, данные отчетности органов государственной статистики, а также отчетные данные исполнительных органов государственной власти, </w:t>
      </w:r>
      <w:r w:rsidR="00852C59">
        <w:rPr>
          <w:sz w:val="26"/>
          <w:szCs w:val="26"/>
        </w:rPr>
        <w:t xml:space="preserve">структурных подразделений администрации района, </w:t>
      </w:r>
      <w:r w:rsidR="00931F7B" w:rsidRPr="0070678D">
        <w:rPr>
          <w:sz w:val="26"/>
          <w:szCs w:val="26"/>
        </w:rPr>
        <w:t>предприятий и организаций Усть-Абаканского района.</w:t>
      </w:r>
    </w:p>
    <w:p w:rsidR="00CC5D56" w:rsidRPr="0070678D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Прогноз разработан в двух вариантах – базовом и консервативном. </w:t>
      </w:r>
    </w:p>
    <w:p w:rsidR="007533A7" w:rsidRPr="0070678D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70678D">
        <w:rPr>
          <w:b/>
          <w:sz w:val="26"/>
          <w:szCs w:val="26"/>
        </w:rPr>
        <w:t>Базовый</w:t>
      </w:r>
      <w:r w:rsidRPr="0070678D">
        <w:rPr>
          <w:sz w:val="26"/>
          <w:szCs w:val="26"/>
        </w:rPr>
        <w:t xml:space="preserve"> </w:t>
      </w:r>
      <w:r w:rsidRPr="0070678D">
        <w:rPr>
          <w:b/>
          <w:sz w:val="26"/>
          <w:szCs w:val="26"/>
        </w:rPr>
        <w:t>вариант</w:t>
      </w:r>
      <w:r w:rsidRPr="0070678D">
        <w:rPr>
          <w:sz w:val="26"/>
          <w:szCs w:val="26"/>
        </w:rPr>
        <w:t xml:space="preserve"> описывает наиболее вероятный сценарий развития экономики с учетом ожидаемых внешних </w:t>
      </w:r>
      <w:r w:rsidR="003F4080" w:rsidRPr="0070678D">
        <w:rPr>
          <w:sz w:val="26"/>
          <w:szCs w:val="26"/>
        </w:rPr>
        <w:t xml:space="preserve">и внутренних </w:t>
      </w:r>
      <w:r w:rsidRPr="0070678D">
        <w:rPr>
          <w:sz w:val="26"/>
          <w:szCs w:val="26"/>
        </w:rPr>
        <w:t>условий и принимаемых мер экономической политики.</w:t>
      </w:r>
    </w:p>
    <w:p w:rsidR="0076409C" w:rsidRPr="0070678D" w:rsidRDefault="00AE49E0" w:rsidP="0076409C">
      <w:pPr>
        <w:spacing w:after="12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70678D">
        <w:rPr>
          <w:b/>
          <w:sz w:val="26"/>
          <w:szCs w:val="26"/>
        </w:rPr>
        <w:t>В консервативном варианте</w:t>
      </w:r>
      <w:r w:rsidRPr="0070678D">
        <w:rPr>
          <w:sz w:val="26"/>
          <w:szCs w:val="26"/>
        </w:rPr>
        <w:t xml:space="preserve"> ожидается, что основные макроэкономические показатели будут иметь негативную динамику</w:t>
      </w:r>
      <w:r w:rsidR="00CC5D56" w:rsidRPr="0070678D">
        <w:rPr>
          <w:sz w:val="26"/>
          <w:szCs w:val="26"/>
        </w:rPr>
        <w:t xml:space="preserve"> и структурное замедлении темпов роста в среднесрочной перспективе из-за последствий распространения новой </w:t>
      </w:r>
      <w:r w:rsidR="00CC5D56" w:rsidRPr="0070678D">
        <w:rPr>
          <w:sz w:val="26"/>
          <w:szCs w:val="26"/>
        </w:rPr>
        <w:lastRenderedPageBreak/>
        <w:t xml:space="preserve">коронавирусной инфекции, </w:t>
      </w:r>
      <w:r w:rsidR="00AE6809" w:rsidRPr="0070678D">
        <w:rPr>
          <w:sz w:val="26"/>
          <w:szCs w:val="26"/>
        </w:rPr>
        <w:t xml:space="preserve">либо незначительный рост, </w:t>
      </w:r>
      <w:r w:rsidRPr="0070678D">
        <w:rPr>
          <w:sz w:val="26"/>
          <w:szCs w:val="26"/>
        </w:rPr>
        <w:t>при этом прогнозируется более высокий рост цен по сравнению с базовым вариантом. Ожидается низкая инвестиционная активность в результате ухудшения настроений экономических агентов.</w:t>
      </w:r>
      <w:r w:rsidR="0076409C" w:rsidRPr="0070678D">
        <w:rPr>
          <w:sz w:val="26"/>
          <w:szCs w:val="26"/>
        </w:rPr>
        <w:t xml:space="preserve"> Имеет место смещение сроков реализации проектов на более поздний срок.</w:t>
      </w:r>
    </w:p>
    <w:p w:rsidR="00CC5D56" w:rsidRPr="0070678D" w:rsidRDefault="005F6CCC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70678D">
        <w:rPr>
          <w:sz w:val="26"/>
          <w:szCs w:val="26"/>
        </w:rPr>
        <w:t xml:space="preserve">Прогнозная траектория </w:t>
      </w:r>
      <w:r w:rsidR="00EE3CB5" w:rsidRPr="0070678D">
        <w:rPr>
          <w:sz w:val="26"/>
          <w:szCs w:val="26"/>
        </w:rPr>
        <w:t>экономического развития района</w:t>
      </w:r>
      <w:r w:rsidRPr="0070678D">
        <w:rPr>
          <w:sz w:val="26"/>
          <w:szCs w:val="26"/>
        </w:rPr>
        <w:t xml:space="preserve"> до конца 202</w:t>
      </w:r>
      <w:r w:rsidR="007166D1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>г.</w:t>
      </w:r>
      <w:r w:rsidR="004675C5">
        <w:rPr>
          <w:sz w:val="26"/>
          <w:szCs w:val="26"/>
        </w:rPr>
        <w:t xml:space="preserve">                      </w:t>
      </w:r>
      <w:r w:rsidRPr="0070678D">
        <w:rPr>
          <w:sz w:val="26"/>
          <w:szCs w:val="26"/>
        </w:rPr>
        <w:t xml:space="preserve"> и в 202</w:t>
      </w:r>
      <w:r w:rsidR="007166D1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>г. по-прежнему характеризуется существенной неопределенностью</w:t>
      </w:r>
      <w:r w:rsidR="00303284" w:rsidRPr="0070678D">
        <w:rPr>
          <w:sz w:val="26"/>
          <w:szCs w:val="26"/>
        </w:rPr>
        <w:t>. На</w:t>
      </w:r>
      <w:r w:rsidRPr="0070678D">
        <w:rPr>
          <w:sz w:val="26"/>
          <w:szCs w:val="26"/>
        </w:rPr>
        <w:t xml:space="preserve"> </w:t>
      </w:r>
      <w:r w:rsidR="007166D1" w:rsidRPr="0070678D">
        <w:rPr>
          <w:sz w:val="26"/>
          <w:szCs w:val="26"/>
        </w:rPr>
        <w:t>темп</w:t>
      </w:r>
      <w:r w:rsidR="00303284" w:rsidRPr="0070678D">
        <w:rPr>
          <w:sz w:val="26"/>
          <w:szCs w:val="26"/>
        </w:rPr>
        <w:t xml:space="preserve"> </w:t>
      </w:r>
      <w:r w:rsidR="007166D1" w:rsidRPr="0070678D">
        <w:rPr>
          <w:sz w:val="26"/>
          <w:szCs w:val="26"/>
        </w:rPr>
        <w:t>роста</w:t>
      </w:r>
      <w:r w:rsidR="00EE3CB5" w:rsidRPr="0070678D">
        <w:rPr>
          <w:sz w:val="26"/>
          <w:szCs w:val="26"/>
        </w:rPr>
        <w:t xml:space="preserve"> развития экономики</w:t>
      </w:r>
      <w:r w:rsidRPr="0070678D">
        <w:rPr>
          <w:sz w:val="26"/>
          <w:szCs w:val="26"/>
        </w:rPr>
        <w:t xml:space="preserve"> </w:t>
      </w:r>
      <w:r w:rsidR="00EE3CB5" w:rsidRPr="0070678D">
        <w:rPr>
          <w:sz w:val="26"/>
          <w:szCs w:val="26"/>
        </w:rPr>
        <w:t xml:space="preserve">в среднесрочной перспективе </w:t>
      </w:r>
      <w:r w:rsidR="00303284" w:rsidRPr="0070678D">
        <w:rPr>
          <w:sz w:val="26"/>
          <w:szCs w:val="26"/>
        </w:rPr>
        <w:t>будут влиять не только экономические, но и эпидеми</w:t>
      </w:r>
      <w:r w:rsidR="004D6DEC" w:rsidRPr="0070678D">
        <w:rPr>
          <w:sz w:val="26"/>
          <w:szCs w:val="26"/>
        </w:rPr>
        <w:t>ологи</w:t>
      </w:r>
      <w:r w:rsidR="00303284" w:rsidRPr="0070678D">
        <w:rPr>
          <w:sz w:val="26"/>
          <w:szCs w:val="26"/>
        </w:rPr>
        <w:t>ческие факторы (</w:t>
      </w:r>
      <w:r w:rsidR="00EE3CB5" w:rsidRPr="0070678D">
        <w:rPr>
          <w:sz w:val="26"/>
          <w:szCs w:val="26"/>
        </w:rPr>
        <w:t>последстви</w:t>
      </w:r>
      <w:r w:rsidR="00303284" w:rsidRPr="0070678D">
        <w:rPr>
          <w:sz w:val="26"/>
          <w:szCs w:val="26"/>
        </w:rPr>
        <w:t>я</w:t>
      </w:r>
      <w:r w:rsidR="00EE3CB5" w:rsidRPr="0070678D">
        <w:rPr>
          <w:sz w:val="26"/>
          <w:szCs w:val="26"/>
        </w:rPr>
        <w:t xml:space="preserve"> распространения</w:t>
      </w:r>
      <w:r w:rsidRPr="0070678D">
        <w:rPr>
          <w:sz w:val="26"/>
          <w:szCs w:val="26"/>
        </w:rPr>
        <w:t xml:space="preserve"> новой коронавирусной инфекции</w:t>
      </w:r>
      <w:r w:rsidR="00303284" w:rsidRPr="0070678D">
        <w:rPr>
          <w:sz w:val="26"/>
          <w:szCs w:val="26"/>
        </w:rPr>
        <w:t>)</w:t>
      </w:r>
      <w:r w:rsidRPr="0070678D">
        <w:rPr>
          <w:sz w:val="26"/>
          <w:szCs w:val="26"/>
        </w:rPr>
        <w:t>.</w:t>
      </w:r>
    </w:p>
    <w:p w:rsidR="00D0599C" w:rsidRPr="0070678D" w:rsidRDefault="00D0599C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70678D">
        <w:rPr>
          <w:bCs/>
          <w:sz w:val="26"/>
          <w:szCs w:val="26"/>
        </w:rPr>
        <w:t>Базовый вариант прогноза предлагается использовать для разработки параметров бюджета муниципального образования на 20</w:t>
      </w:r>
      <w:r w:rsidR="00360CBA" w:rsidRPr="0070678D">
        <w:rPr>
          <w:bCs/>
          <w:sz w:val="26"/>
          <w:szCs w:val="26"/>
        </w:rPr>
        <w:t>2</w:t>
      </w:r>
      <w:r w:rsidR="00DD7711" w:rsidRPr="0070678D">
        <w:rPr>
          <w:bCs/>
          <w:sz w:val="26"/>
          <w:szCs w:val="26"/>
        </w:rPr>
        <w:t>2</w:t>
      </w:r>
      <w:r w:rsidRPr="0070678D">
        <w:rPr>
          <w:bCs/>
          <w:sz w:val="26"/>
          <w:szCs w:val="26"/>
        </w:rPr>
        <w:t xml:space="preserve"> – 202</w:t>
      </w:r>
      <w:r w:rsidR="00DD7711" w:rsidRPr="0070678D">
        <w:rPr>
          <w:bCs/>
          <w:sz w:val="26"/>
          <w:szCs w:val="26"/>
        </w:rPr>
        <w:t>4</w:t>
      </w:r>
      <w:r w:rsidRPr="0070678D">
        <w:rPr>
          <w:bCs/>
          <w:sz w:val="26"/>
          <w:szCs w:val="26"/>
        </w:rPr>
        <w:t xml:space="preserve"> годы.</w:t>
      </w:r>
    </w:p>
    <w:p w:rsidR="002959D7" w:rsidRPr="0070678D" w:rsidRDefault="002959D7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</w:p>
    <w:p w:rsidR="00AC3113" w:rsidRPr="0070678D" w:rsidRDefault="00AC3113" w:rsidP="008B3CFC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 xml:space="preserve">Общая оценка социально-экономической ситуации в </w:t>
      </w:r>
      <w:r w:rsidR="008B3CFC" w:rsidRPr="0070678D">
        <w:rPr>
          <w:b/>
          <w:sz w:val="26"/>
          <w:szCs w:val="26"/>
        </w:rPr>
        <w:t xml:space="preserve">муниципальном образовании </w:t>
      </w:r>
      <w:r w:rsidRPr="0070678D">
        <w:rPr>
          <w:b/>
          <w:sz w:val="26"/>
          <w:szCs w:val="26"/>
        </w:rPr>
        <w:t>Усть-Абаканск</w:t>
      </w:r>
      <w:r w:rsidR="008B3CFC" w:rsidRPr="0070678D">
        <w:rPr>
          <w:b/>
          <w:sz w:val="26"/>
          <w:szCs w:val="26"/>
        </w:rPr>
        <w:t>ий</w:t>
      </w:r>
      <w:r w:rsidRPr="0070678D">
        <w:rPr>
          <w:b/>
          <w:sz w:val="26"/>
          <w:szCs w:val="26"/>
        </w:rPr>
        <w:t xml:space="preserve"> район за отчетный период</w:t>
      </w:r>
    </w:p>
    <w:p w:rsidR="00981FCD" w:rsidRPr="0070678D" w:rsidRDefault="00981FCD" w:rsidP="002959D7">
      <w:pPr>
        <w:tabs>
          <w:tab w:val="left" w:pos="1134"/>
        </w:tabs>
        <w:spacing w:after="120"/>
        <w:ind w:firstLine="709"/>
        <w:contextualSpacing/>
        <w:jc w:val="both"/>
        <w:rPr>
          <w:sz w:val="26"/>
          <w:szCs w:val="26"/>
        </w:rPr>
      </w:pPr>
    </w:p>
    <w:p w:rsidR="00154055" w:rsidRPr="0070678D" w:rsidRDefault="00154055" w:rsidP="00154055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70678D">
        <w:rPr>
          <w:sz w:val="26"/>
          <w:szCs w:val="26"/>
        </w:rPr>
        <w:t xml:space="preserve">Динамика основных показателей социально-экономического развития </w:t>
      </w:r>
      <w:r w:rsidR="004675C5">
        <w:rPr>
          <w:sz w:val="26"/>
          <w:szCs w:val="26"/>
        </w:rPr>
        <w:t xml:space="preserve">                  </w:t>
      </w:r>
      <w:r w:rsidRPr="0070678D">
        <w:rPr>
          <w:sz w:val="26"/>
          <w:szCs w:val="26"/>
        </w:rPr>
        <w:t>Усть-</w:t>
      </w:r>
      <w:r w:rsidR="00E675BF" w:rsidRPr="0070678D">
        <w:rPr>
          <w:sz w:val="26"/>
          <w:szCs w:val="26"/>
        </w:rPr>
        <w:t>Абаканского района по итогам 2020</w:t>
      </w:r>
      <w:r w:rsidRPr="0070678D">
        <w:rPr>
          <w:sz w:val="26"/>
          <w:szCs w:val="26"/>
        </w:rPr>
        <w:t xml:space="preserve"> года характеризовалась </w:t>
      </w:r>
      <w:r w:rsidR="007F2725" w:rsidRPr="0070678D">
        <w:rPr>
          <w:sz w:val="26"/>
          <w:szCs w:val="26"/>
        </w:rPr>
        <w:t xml:space="preserve">ростом </w:t>
      </w:r>
      <w:r w:rsidRPr="0070678D">
        <w:rPr>
          <w:sz w:val="26"/>
          <w:szCs w:val="26"/>
        </w:rPr>
        <w:t xml:space="preserve">розничного товарооборота </w:t>
      </w:r>
      <w:r w:rsidR="005675BC" w:rsidRPr="0070678D">
        <w:rPr>
          <w:sz w:val="26"/>
          <w:szCs w:val="26"/>
        </w:rPr>
        <w:t xml:space="preserve">крупных и средних предприятий </w:t>
      </w:r>
      <w:r w:rsidRPr="0070678D">
        <w:rPr>
          <w:sz w:val="26"/>
          <w:szCs w:val="26"/>
        </w:rPr>
        <w:t xml:space="preserve">на </w:t>
      </w:r>
      <w:r w:rsidR="00166111" w:rsidRPr="0070678D">
        <w:rPr>
          <w:sz w:val="26"/>
          <w:szCs w:val="26"/>
        </w:rPr>
        <w:t>7,9</w:t>
      </w:r>
      <w:r w:rsidRPr="0070678D">
        <w:rPr>
          <w:sz w:val="26"/>
          <w:szCs w:val="26"/>
        </w:rPr>
        <w:t>%</w:t>
      </w:r>
      <w:r w:rsidR="00982B2F" w:rsidRPr="0070678D">
        <w:rPr>
          <w:sz w:val="26"/>
          <w:szCs w:val="26"/>
        </w:rPr>
        <w:t xml:space="preserve"> (данные Крас</w:t>
      </w:r>
      <w:r w:rsidR="00810C5A" w:rsidRPr="0070678D">
        <w:rPr>
          <w:sz w:val="26"/>
          <w:szCs w:val="26"/>
        </w:rPr>
        <w:t>ноярск</w:t>
      </w:r>
      <w:r w:rsidR="00982B2F" w:rsidRPr="0070678D">
        <w:rPr>
          <w:sz w:val="26"/>
          <w:szCs w:val="26"/>
        </w:rPr>
        <w:t>стата)</w:t>
      </w:r>
      <w:r w:rsidRPr="0070678D">
        <w:rPr>
          <w:sz w:val="26"/>
          <w:szCs w:val="26"/>
        </w:rPr>
        <w:t>, ростом номинальной начи</w:t>
      </w:r>
      <w:r w:rsidR="008C1E87" w:rsidRPr="0070678D">
        <w:rPr>
          <w:sz w:val="26"/>
          <w:szCs w:val="26"/>
        </w:rPr>
        <w:t xml:space="preserve">сленной заработной платы на </w:t>
      </w:r>
      <w:r w:rsidR="00166111" w:rsidRPr="0070678D">
        <w:rPr>
          <w:sz w:val="26"/>
          <w:szCs w:val="26"/>
        </w:rPr>
        <w:t>10,0</w:t>
      </w:r>
      <w:r w:rsidRPr="0070678D">
        <w:rPr>
          <w:sz w:val="26"/>
          <w:szCs w:val="26"/>
        </w:rPr>
        <w:t>%</w:t>
      </w:r>
      <w:r w:rsidR="00FE785C" w:rsidRPr="0070678D">
        <w:rPr>
          <w:sz w:val="26"/>
          <w:szCs w:val="26"/>
        </w:rPr>
        <w:t xml:space="preserve"> по предприятиям </w:t>
      </w:r>
      <w:r w:rsidR="004675C5">
        <w:rPr>
          <w:sz w:val="26"/>
          <w:szCs w:val="26"/>
        </w:rPr>
        <w:t xml:space="preserve">             </w:t>
      </w:r>
      <w:r w:rsidR="00FE785C" w:rsidRPr="0070678D">
        <w:rPr>
          <w:sz w:val="26"/>
          <w:szCs w:val="26"/>
        </w:rPr>
        <w:t>Усть-Абаканского района</w:t>
      </w:r>
      <w:r w:rsidRPr="0070678D">
        <w:rPr>
          <w:sz w:val="26"/>
          <w:szCs w:val="26"/>
        </w:rPr>
        <w:t>,</w:t>
      </w:r>
      <w:r w:rsidR="00FE785C" w:rsidRPr="0070678D">
        <w:rPr>
          <w:sz w:val="26"/>
          <w:szCs w:val="26"/>
        </w:rPr>
        <w:t xml:space="preserve"> с учетом угледобывающих предприятий</w:t>
      </w:r>
      <w:r w:rsidRPr="0070678D">
        <w:rPr>
          <w:sz w:val="26"/>
          <w:szCs w:val="26"/>
        </w:rPr>
        <w:t xml:space="preserve"> </w:t>
      </w:r>
      <w:r w:rsidR="00FE785C" w:rsidRPr="0070678D">
        <w:rPr>
          <w:sz w:val="26"/>
          <w:szCs w:val="26"/>
        </w:rPr>
        <w:t>рост заработной платы составил 1</w:t>
      </w:r>
      <w:r w:rsidR="0081728B" w:rsidRPr="0070678D">
        <w:rPr>
          <w:sz w:val="26"/>
          <w:szCs w:val="26"/>
        </w:rPr>
        <w:t>8</w:t>
      </w:r>
      <w:r w:rsidR="00FE785C" w:rsidRPr="0070678D">
        <w:rPr>
          <w:sz w:val="26"/>
          <w:szCs w:val="26"/>
        </w:rPr>
        <w:t>,</w:t>
      </w:r>
      <w:r w:rsidR="0081728B" w:rsidRPr="0070678D">
        <w:rPr>
          <w:sz w:val="26"/>
          <w:szCs w:val="26"/>
        </w:rPr>
        <w:t>5</w:t>
      </w:r>
      <w:r w:rsidR="00FE785C" w:rsidRPr="0070678D">
        <w:rPr>
          <w:sz w:val="26"/>
          <w:szCs w:val="26"/>
        </w:rPr>
        <w:t>%</w:t>
      </w:r>
      <w:r w:rsidR="00163D48" w:rsidRPr="0070678D">
        <w:rPr>
          <w:sz w:val="26"/>
          <w:szCs w:val="26"/>
        </w:rPr>
        <w:t>,</w:t>
      </w:r>
      <w:r w:rsidR="00D63F82" w:rsidRPr="0070678D">
        <w:rPr>
          <w:sz w:val="26"/>
          <w:szCs w:val="26"/>
        </w:rPr>
        <w:t xml:space="preserve"> </w:t>
      </w:r>
      <w:r w:rsidR="00163D48" w:rsidRPr="0070678D">
        <w:rPr>
          <w:sz w:val="28"/>
          <w:szCs w:val="28"/>
        </w:rPr>
        <w:t>активным строительством индивидуальных жилых домов</w:t>
      </w:r>
      <w:r w:rsidR="00175F67" w:rsidRPr="0070678D">
        <w:rPr>
          <w:sz w:val="28"/>
          <w:szCs w:val="28"/>
        </w:rPr>
        <w:t xml:space="preserve">, увеличением </w:t>
      </w:r>
      <w:r w:rsidR="00175F67" w:rsidRPr="0070678D">
        <w:rPr>
          <w:sz w:val="26"/>
          <w:szCs w:val="26"/>
        </w:rPr>
        <w:t>объема промышленного производства на 25,9%</w:t>
      </w:r>
      <w:r w:rsidR="007B5D02" w:rsidRPr="0070678D">
        <w:rPr>
          <w:sz w:val="26"/>
          <w:szCs w:val="26"/>
        </w:rPr>
        <w:t>, увеличением и</w:t>
      </w:r>
      <w:r w:rsidR="007B5D02" w:rsidRPr="0070678D">
        <w:rPr>
          <w:color w:val="000000" w:themeColor="text1"/>
          <w:sz w:val="26"/>
          <w:szCs w:val="26"/>
        </w:rPr>
        <w:t>нвестиции в основной капитал крупных и средних организаций</w:t>
      </w:r>
      <w:r w:rsidR="007B5D02" w:rsidRPr="0070678D">
        <w:rPr>
          <w:sz w:val="26"/>
          <w:szCs w:val="26"/>
        </w:rPr>
        <w:t xml:space="preserve"> </w:t>
      </w:r>
      <w:r w:rsidR="007B5D02" w:rsidRPr="0070678D">
        <w:rPr>
          <w:color w:val="000000" w:themeColor="text1"/>
          <w:sz w:val="26"/>
          <w:szCs w:val="26"/>
        </w:rPr>
        <w:t>на 56,1%</w:t>
      </w:r>
      <w:r w:rsidRPr="0070678D">
        <w:rPr>
          <w:sz w:val="26"/>
          <w:szCs w:val="26"/>
        </w:rPr>
        <w:t xml:space="preserve">. </w:t>
      </w:r>
      <w:r w:rsidR="00D46DDD" w:rsidRPr="0070678D">
        <w:rPr>
          <w:sz w:val="26"/>
          <w:szCs w:val="26"/>
        </w:rPr>
        <w:t>Отмечено увеличение у</w:t>
      </w:r>
      <w:r w:rsidR="00487CC5" w:rsidRPr="0070678D">
        <w:rPr>
          <w:sz w:val="28"/>
          <w:szCs w:val="28"/>
        </w:rPr>
        <w:t>ровн</w:t>
      </w:r>
      <w:r w:rsidR="00D46DDD" w:rsidRPr="0070678D">
        <w:rPr>
          <w:sz w:val="28"/>
          <w:szCs w:val="28"/>
        </w:rPr>
        <w:t>я</w:t>
      </w:r>
      <w:r w:rsidR="00487CC5" w:rsidRPr="0070678D">
        <w:rPr>
          <w:sz w:val="28"/>
          <w:szCs w:val="28"/>
        </w:rPr>
        <w:t xml:space="preserve"> зарегистрированной безработицы на территории района </w:t>
      </w:r>
      <w:r w:rsidR="004675C5">
        <w:rPr>
          <w:sz w:val="28"/>
          <w:szCs w:val="28"/>
        </w:rPr>
        <w:t xml:space="preserve">               </w:t>
      </w:r>
      <w:r w:rsidR="00D46DDD" w:rsidRPr="0070678D">
        <w:rPr>
          <w:sz w:val="28"/>
          <w:szCs w:val="28"/>
        </w:rPr>
        <w:t>до</w:t>
      </w:r>
      <w:r w:rsidR="00487CC5" w:rsidRPr="0070678D">
        <w:rPr>
          <w:sz w:val="28"/>
          <w:szCs w:val="28"/>
        </w:rPr>
        <w:t xml:space="preserve"> 4%</w:t>
      </w:r>
      <w:r w:rsidRPr="0070678D">
        <w:rPr>
          <w:color w:val="000000" w:themeColor="text1"/>
          <w:sz w:val="26"/>
          <w:szCs w:val="26"/>
        </w:rPr>
        <w:t xml:space="preserve">. </w:t>
      </w:r>
    </w:p>
    <w:p w:rsidR="00E6212B" w:rsidRPr="0070678D" w:rsidRDefault="006C5E35" w:rsidP="000623D4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Население</w:t>
      </w:r>
    </w:p>
    <w:p w:rsidR="00E6212B" w:rsidRPr="0070678D" w:rsidRDefault="00E6212B" w:rsidP="00E6212B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D42DEC" w:rsidRPr="0070678D" w:rsidRDefault="007D3B74" w:rsidP="009C6179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70678D">
        <w:rPr>
          <w:color w:val="000000"/>
          <w:sz w:val="26"/>
          <w:szCs w:val="26"/>
          <w:shd w:val="clear" w:color="auto" w:fill="FFFFFF"/>
        </w:rPr>
        <w:t>В муниципальном образовании Усть-Абаканский район, с</w:t>
      </w:r>
      <w:r w:rsidR="00DD40DD" w:rsidRPr="0070678D">
        <w:rPr>
          <w:color w:val="000000"/>
          <w:sz w:val="26"/>
          <w:szCs w:val="26"/>
          <w:shd w:val="clear" w:color="auto" w:fill="FFFFFF"/>
        </w:rPr>
        <w:t>огласно статистически</w:t>
      </w:r>
      <w:r w:rsidR="00972970" w:rsidRPr="0070678D">
        <w:rPr>
          <w:color w:val="000000"/>
          <w:sz w:val="26"/>
          <w:szCs w:val="26"/>
          <w:shd w:val="clear" w:color="auto" w:fill="FFFFFF"/>
        </w:rPr>
        <w:t>х</w:t>
      </w:r>
      <w:r w:rsidR="00DD40DD" w:rsidRPr="0070678D">
        <w:rPr>
          <w:color w:val="000000"/>
          <w:sz w:val="26"/>
          <w:szCs w:val="26"/>
          <w:shd w:val="clear" w:color="auto" w:fill="FFFFFF"/>
        </w:rPr>
        <w:t xml:space="preserve"> данны</w:t>
      </w:r>
      <w:r w:rsidR="00972970" w:rsidRPr="0070678D">
        <w:rPr>
          <w:color w:val="000000"/>
          <w:sz w:val="26"/>
          <w:szCs w:val="26"/>
          <w:shd w:val="clear" w:color="auto" w:fill="FFFFFF"/>
        </w:rPr>
        <w:t>х,</w:t>
      </w:r>
      <w:r w:rsidR="00516247" w:rsidRPr="0070678D">
        <w:rPr>
          <w:sz w:val="26"/>
          <w:szCs w:val="26"/>
        </w:rPr>
        <w:t xml:space="preserve"> </w:t>
      </w:r>
      <w:r w:rsidR="00DD40DD" w:rsidRPr="0070678D">
        <w:rPr>
          <w:color w:val="000000"/>
          <w:sz w:val="26"/>
          <w:szCs w:val="26"/>
        </w:rPr>
        <w:t>с</w:t>
      </w:r>
      <w:r w:rsidR="004F0DF6" w:rsidRPr="0070678D">
        <w:rPr>
          <w:color w:val="000000"/>
          <w:sz w:val="26"/>
          <w:szCs w:val="26"/>
        </w:rPr>
        <w:t xml:space="preserve">реднегодовая численность постоянного населения </w:t>
      </w:r>
      <w:r w:rsidR="00683418">
        <w:rPr>
          <w:color w:val="000000"/>
          <w:sz w:val="26"/>
          <w:szCs w:val="26"/>
        </w:rPr>
        <w:t xml:space="preserve">                            </w:t>
      </w:r>
      <w:r w:rsidR="004F0DF6" w:rsidRPr="0070678D">
        <w:rPr>
          <w:color w:val="000000"/>
          <w:sz w:val="26"/>
          <w:szCs w:val="26"/>
        </w:rPr>
        <w:t>в 20</w:t>
      </w:r>
      <w:r w:rsidR="00D74362" w:rsidRPr="0070678D">
        <w:rPr>
          <w:color w:val="000000"/>
          <w:sz w:val="26"/>
          <w:szCs w:val="26"/>
        </w:rPr>
        <w:t>20</w:t>
      </w:r>
      <w:r w:rsidR="004F0DF6" w:rsidRPr="0070678D">
        <w:rPr>
          <w:color w:val="000000"/>
          <w:sz w:val="26"/>
          <w:szCs w:val="26"/>
        </w:rPr>
        <w:t xml:space="preserve"> году снизилась по сравнению с </w:t>
      </w:r>
      <w:r w:rsidR="002C6505" w:rsidRPr="0070678D">
        <w:rPr>
          <w:color w:val="000000"/>
          <w:sz w:val="26"/>
          <w:szCs w:val="26"/>
        </w:rPr>
        <w:t>201</w:t>
      </w:r>
      <w:r w:rsidR="00D74362" w:rsidRPr="0070678D">
        <w:rPr>
          <w:color w:val="000000"/>
          <w:sz w:val="26"/>
          <w:szCs w:val="26"/>
        </w:rPr>
        <w:t>9</w:t>
      </w:r>
      <w:r w:rsidR="002C6505" w:rsidRPr="0070678D">
        <w:rPr>
          <w:color w:val="000000"/>
          <w:sz w:val="26"/>
          <w:szCs w:val="26"/>
        </w:rPr>
        <w:t xml:space="preserve"> годом на </w:t>
      </w:r>
      <w:r w:rsidR="00D74362" w:rsidRPr="0070678D">
        <w:rPr>
          <w:color w:val="000000"/>
          <w:sz w:val="26"/>
          <w:szCs w:val="26"/>
        </w:rPr>
        <w:t>176</w:t>
      </w:r>
      <w:r w:rsidR="002C6505" w:rsidRPr="0070678D">
        <w:rPr>
          <w:color w:val="000000"/>
          <w:sz w:val="26"/>
          <w:szCs w:val="26"/>
        </w:rPr>
        <w:t xml:space="preserve"> человек</w:t>
      </w:r>
      <w:r w:rsidR="004F0DF6" w:rsidRPr="0070678D">
        <w:rPr>
          <w:color w:val="000000"/>
          <w:sz w:val="26"/>
          <w:szCs w:val="26"/>
        </w:rPr>
        <w:t xml:space="preserve"> и составила </w:t>
      </w:r>
      <w:r w:rsidR="00683418">
        <w:rPr>
          <w:color w:val="000000"/>
          <w:sz w:val="26"/>
          <w:szCs w:val="26"/>
        </w:rPr>
        <w:t xml:space="preserve">               </w:t>
      </w:r>
      <w:r w:rsidR="004F0DF6" w:rsidRPr="0070678D">
        <w:rPr>
          <w:color w:val="000000"/>
          <w:sz w:val="26"/>
          <w:szCs w:val="26"/>
        </w:rPr>
        <w:t>41 </w:t>
      </w:r>
      <w:r w:rsidR="00114BC2" w:rsidRPr="0070678D">
        <w:rPr>
          <w:color w:val="000000"/>
          <w:sz w:val="26"/>
          <w:szCs w:val="26"/>
        </w:rPr>
        <w:t>352</w:t>
      </w:r>
      <w:r w:rsidR="004F0DF6" w:rsidRPr="0070678D">
        <w:rPr>
          <w:color w:val="000000"/>
          <w:sz w:val="26"/>
          <w:szCs w:val="26"/>
        </w:rPr>
        <w:t xml:space="preserve"> человек</w:t>
      </w:r>
      <w:r w:rsidR="00D00206" w:rsidRPr="0070678D">
        <w:rPr>
          <w:color w:val="000000"/>
          <w:sz w:val="26"/>
          <w:szCs w:val="26"/>
        </w:rPr>
        <w:t>а</w:t>
      </w:r>
      <w:r w:rsidR="004F0DF6" w:rsidRPr="0070678D">
        <w:rPr>
          <w:color w:val="000000"/>
          <w:sz w:val="26"/>
          <w:szCs w:val="26"/>
        </w:rPr>
        <w:t>.</w:t>
      </w:r>
      <w:r w:rsidR="00C22406" w:rsidRPr="0070678D">
        <w:rPr>
          <w:color w:val="000000"/>
          <w:sz w:val="26"/>
          <w:szCs w:val="26"/>
        </w:rPr>
        <w:t xml:space="preserve"> </w:t>
      </w:r>
    </w:p>
    <w:p w:rsidR="00C93F9C" w:rsidRPr="0070678D" w:rsidRDefault="00434AF1" w:rsidP="001C50E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Уменьшение численности населения в 2020 году по сравнению с 2019 годом произошло по причин</w:t>
      </w:r>
      <w:r w:rsidR="004D1332" w:rsidRPr="0070678D">
        <w:rPr>
          <w:sz w:val="26"/>
          <w:szCs w:val="26"/>
        </w:rPr>
        <w:t xml:space="preserve">е превышения </w:t>
      </w:r>
      <w:r w:rsidRPr="0070678D">
        <w:rPr>
          <w:sz w:val="26"/>
          <w:szCs w:val="26"/>
        </w:rPr>
        <w:t>смертност</w:t>
      </w:r>
      <w:r w:rsidR="004D1332" w:rsidRPr="0070678D">
        <w:rPr>
          <w:sz w:val="26"/>
          <w:szCs w:val="26"/>
        </w:rPr>
        <w:t>и</w:t>
      </w:r>
      <w:r w:rsidRPr="0070678D">
        <w:rPr>
          <w:sz w:val="26"/>
          <w:szCs w:val="26"/>
        </w:rPr>
        <w:t xml:space="preserve"> </w:t>
      </w:r>
      <w:r w:rsidR="004D1332" w:rsidRPr="0070678D">
        <w:rPr>
          <w:sz w:val="26"/>
          <w:szCs w:val="26"/>
        </w:rPr>
        <w:t>над</w:t>
      </w:r>
      <w:r w:rsidR="00516247" w:rsidRPr="0070678D">
        <w:rPr>
          <w:sz w:val="26"/>
          <w:szCs w:val="26"/>
        </w:rPr>
        <w:t xml:space="preserve"> рождаемость</w:t>
      </w:r>
      <w:r w:rsidR="004D1332" w:rsidRPr="0070678D">
        <w:rPr>
          <w:sz w:val="26"/>
          <w:szCs w:val="26"/>
        </w:rPr>
        <w:t>ю</w:t>
      </w:r>
      <w:r w:rsidR="00516247" w:rsidRPr="0070678D">
        <w:rPr>
          <w:sz w:val="26"/>
          <w:szCs w:val="26"/>
        </w:rPr>
        <w:t xml:space="preserve"> в </w:t>
      </w:r>
      <w:r w:rsidR="00F8386C" w:rsidRPr="0070678D">
        <w:rPr>
          <w:sz w:val="26"/>
          <w:szCs w:val="26"/>
        </w:rPr>
        <w:t>1,</w:t>
      </w:r>
      <w:r w:rsidRPr="0070678D">
        <w:rPr>
          <w:sz w:val="26"/>
          <w:szCs w:val="26"/>
        </w:rPr>
        <w:t>5</w:t>
      </w:r>
      <w:r w:rsidR="00516247" w:rsidRPr="0070678D">
        <w:rPr>
          <w:sz w:val="26"/>
          <w:szCs w:val="26"/>
        </w:rPr>
        <w:t xml:space="preserve"> раза</w:t>
      </w:r>
      <w:r w:rsidR="005C5AFD" w:rsidRPr="0070678D">
        <w:rPr>
          <w:sz w:val="26"/>
          <w:szCs w:val="26"/>
        </w:rPr>
        <w:t xml:space="preserve">, естественная убыль населения составила </w:t>
      </w:r>
      <w:r w:rsidR="0038082D" w:rsidRPr="0070678D">
        <w:rPr>
          <w:sz w:val="26"/>
          <w:szCs w:val="26"/>
        </w:rPr>
        <w:t>-</w:t>
      </w:r>
      <w:r w:rsidRPr="0070678D">
        <w:rPr>
          <w:sz w:val="26"/>
          <w:szCs w:val="26"/>
        </w:rPr>
        <w:t>187</w:t>
      </w:r>
      <w:r w:rsidR="005C5AFD" w:rsidRPr="0070678D">
        <w:rPr>
          <w:sz w:val="26"/>
          <w:szCs w:val="26"/>
        </w:rPr>
        <w:t xml:space="preserve"> человек</w:t>
      </w:r>
      <w:r w:rsidR="001C73A5" w:rsidRPr="0070678D">
        <w:rPr>
          <w:sz w:val="26"/>
          <w:szCs w:val="26"/>
        </w:rPr>
        <w:t xml:space="preserve"> (по сравнению с предыдущим годом меньше родилось – на 43 человека, больше умерло на 44 человека), в течение 2020 года родилось +381 человек, умер -568 человек.</w:t>
      </w:r>
      <w:r w:rsidR="006F3371" w:rsidRPr="0070678D">
        <w:rPr>
          <w:sz w:val="26"/>
          <w:szCs w:val="26"/>
        </w:rPr>
        <w:t xml:space="preserve"> </w:t>
      </w:r>
    </w:p>
    <w:p w:rsidR="009C6179" w:rsidRPr="0070678D" w:rsidRDefault="00D43662" w:rsidP="001C50E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М</w:t>
      </w:r>
      <w:r w:rsidR="006F3371" w:rsidRPr="0070678D">
        <w:rPr>
          <w:sz w:val="26"/>
          <w:szCs w:val="26"/>
        </w:rPr>
        <w:t>играционный прирост на 142 человека</w:t>
      </w:r>
      <w:r w:rsidR="001C50E1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не повлиял на численность населения района </w:t>
      </w:r>
      <w:r w:rsidR="001C50E1" w:rsidRPr="0070678D">
        <w:rPr>
          <w:sz w:val="26"/>
          <w:szCs w:val="26"/>
        </w:rPr>
        <w:t xml:space="preserve">(по сравнению с прошлым годом приехало на 229 человек больше, выехало </w:t>
      </w:r>
      <w:r w:rsidR="00683418">
        <w:rPr>
          <w:sz w:val="26"/>
          <w:szCs w:val="26"/>
        </w:rPr>
        <w:t xml:space="preserve">           </w:t>
      </w:r>
      <w:r w:rsidR="001C50E1" w:rsidRPr="0070678D">
        <w:rPr>
          <w:sz w:val="26"/>
          <w:szCs w:val="26"/>
        </w:rPr>
        <w:t>на 119 человек меньше)</w:t>
      </w:r>
      <w:r w:rsidR="00355CB8" w:rsidRPr="0070678D">
        <w:rPr>
          <w:sz w:val="26"/>
          <w:szCs w:val="26"/>
        </w:rPr>
        <w:t>, в течение 2020 года прибыло +1949 человек, убыло -1807 человек</w:t>
      </w:r>
      <w:r w:rsidR="001C50E1" w:rsidRPr="0070678D">
        <w:rPr>
          <w:sz w:val="26"/>
          <w:szCs w:val="26"/>
        </w:rPr>
        <w:t>.</w:t>
      </w:r>
    </w:p>
    <w:p w:rsidR="001A63C5" w:rsidRPr="0070678D" w:rsidRDefault="001A63C5" w:rsidP="001C50E1">
      <w:pPr>
        <w:spacing w:after="12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70678D">
        <w:rPr>
          <w:sz w:val="26"/>
          <w:szCs w:val="26"/>
        </w:rPr>
        <w:t>В результате коэффициент миграционного прироста составил в 2020 году 34,1 на 10000 человек населения. Прогнозируется снижение к 2024 году до 6,91.</w:t>
      </w:r>
    </w:p>
    <w:p w:rsidR="004F0DF6" w:rsidRPr="0070678D" w:rsidRDefault="00516247" w:rsidP="00C4110F">
      <w:pPr>
        <w:ind w:firstLine="709"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В среднесрочной перспективе </w:t>
      </w:r>
      <w:r w:rsidR="00C4110F" w:rsidRPr="0070678D">
        <w:rPr>
          <w:sz w:val="26"/>
          <w:szCs w:val="26"/>
        </w:rPr>
        <w:t>под влиянием всех факторов, включая экономические и социальные последствия пандемии,</w:t>
      </w:r>
      <w:r w:rsidR="00BA3BC1" w:rsidRPr="0070678D">
        <w:rPr>
          <w:color w:val="000000"/>
          <w:sz w:val="26"/>
          <w:szCs w:val="26"/>
        </w:rPr>
        <w:t xml:space="preserve"> с учетом сложившейся динамики</w:t>
      </w:r>
      <w:r w:rsidR="00BA3BC1" w:rsidRPr="0070678D">
        <w:rPr>
          <w:sz w:val="26"/>
          <w:szCs w:val="26"/>
        </w:rPr>
        <w:t xml:space="preserve"> изменения демографии на протяжении нескольких лет</w:t>
      </w:r>
      <w:r w:rsidR="00DB7533" w:rsidRPr="0070678D">
        <w:rPr>
          <w:sz w:val="26"/>
          <w:szCs w:val="26"/>
        </w:rPr>
        <w:t>,</w:t>
      </w:r>
      <w:r w:rsidR="00C4110F" w:rsidRPr="0070678D">
        <w:rPr>
          <w:sz w:val="26"/>
          <w:szCs w:val="26"/>
        </w:rPr>
        <w:t xml:space="preserve"> </w:t>
      </w:r>
      <w:r w:rsidR="00DB7533" w:rsidRPr="0070678D">
        <w:rPr>
          <w:sz w:val="26"/>
          <w:szCs w:val="26"/>
        </w:rPr>
        <w:t xml:space="preserve">прогнозируется снижение </w:t>
      </w:r>
      <w:r w:rsidR="00C4110F" w:rsidRPr="0070678D">
        <w:rPr>
          <w:sz w:val="26"/>
          <w:szCs w:val="26"/>
        </w:rPr>
        <w:t>численность населения</w:t>
      </w:r>
      <w:r w:rsidRPr="0070678D">
        <w:rPr>
          <w:sz w:val="26"/>
          <w:szCs w:val="26"/>
        </w:rPr>
        <w:t xml:space="preserve"> </w:t>
      </w:r>
      <w:r w:rsidR="00DB7533" w:rsidRPr="0070678D">
        <w:rPr>
          <w:sz w:val="26"/>
          <w:szCs w:val="26"/>
        </w:rPr>
        <w:t>«на 1 января года» с 41375 чел. в 2020 году до 41122 чел.</w:t>
      </w:r>
      <w:r w:rsidRPr="0070678D">
        <w:rPr>
          <w:sz w:val="26"/>
          <w:szCs w:val="26"/>
        </w:rPr>
        <w:t xml:space="preserve"> </w:t>
      </w:r>
      <w:r w:rsidR="00683418">
        <w:rPr>
          <w:sz w:val="26"/>
          <w:szCs w:val="26"/>
        </w:rPr>
        <w:t xml:space="preserve">                </w:t>
      </w:r>
      <w:r w:rsidRPr="0070678D">
        <w:rPr>
          <w:sz w:val="26"/>
          <w:szCs w:val="26"/>
        </w:rPr>
        <w:t>к 202</w:t>
      </w:r>
      <w:r w:rsidR="002141C6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году</w:t>
      </w:r>
      <w:r w:rsidR="00C4110F" w:rsidRPr="0070678D">
        <w:rPr>
          <w:sz w:val="26"/>
          <w:szCs w:val="26"/>
        </w:rPr>
        <w:t>.</w:t>
      </w:r>
    </w:p>
    <w:p w:rsidR="00227311" w:rsidRPr="0070678D" w:rsidRDefault="00227311" w:rsidP="0022731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70678D">
        <w:rPr>
          <w:bCs/>
          <w:sz w:val="26"/>
          <w:szCs w:val="26"/>
        </w:rPr>
        <w:lastRenderedPageBreak/>
        <w:t xml:space="preserve">Не смотря на сложившуюся тенденцию изменения численности населения </w:t>
      </w:r>
      <w:r w:rsidR="00683418">
        <w:rPr>
          <w:bCs/>
          <w:sz w:val="26"/>
          <w:szCs w:val="26"/>
        </w:rPr>
        <w:t xml:space="preserve"> </w:t>
      </w:r>
      <w:r w:rsidRPr="0070678D">
        <w:rPr>
          <w:bCs/>
          <w:sz w:val="26"/>
          <w:szCs w:val="26"/>
        </w:rPr>
        <w:t xml:space="preserve">Усть-Абаканского района в предшествующие годы в сторону снижения и </w:t>
      </w:r>
      <w:r w:rsidRPr="0070678D">
        <w:rPr>
          <w:sz w:val="26"/>
          <w:szCs w:val="26"/>
        </w:rPr>
        <w:t>устойчивой тенденции старения населения</w:t>
      </w:r>
      <w:r w:rsidRPr="0070678D">
        <w:rPr>
          <w:bCs/>
          <w:sz w:val="26"/>
          <w:szCs w:val="26"/>
        </w:rPr>
        <w:t xml:space="preserve">, численность населения трудоспособного возраста </w:t>
      </w:r>
      <w:r w:rsidR="00683418">
        <w:rPr>
          <w:bCs/>
          <w:sz w:val="26"/>
          <w:szCs w:val="26"/>
        </w:rPr>
        <w:t xml:space="preserve">              </w:t>
      </w:r>
      <w:r w:rsidRPr="0070678D">
        <w:rPr>
          <w:bCs/>
          <w:sz w:val="26"/>
          <w:szCs w:val="26"/>
        </w:rPr>
        <w:t>в прогнозируемые периоды постепенно возрастает в связи с переходом подростков 2000-х годов рождения (пик рождаемости) во взрослый состав демографической структуры населения</w:t>
      </w:r>
      <w:r w:rsidR="004B7066" w:rsidRPr="0070678D">
        <w:rPr>
          <w:bCs/>
          <w:sz w:val="26"/>
          <w:szCs w:val="26"/>
        </w:rPr>
        <w:t xml:space="preserve"> (н</w:t>
      </w:r>
      <w:r w:rsidR="00C938BD" w:rsidRPr="0070678D">
        <w:rPr>
          <w:bCs/>
          <w:sz w:val="26"/>
          <w:szCs w:val="26"/>
        </w:rPr>
        <w:t xml:space="preserve">езначительное увеличение с 22120 человек в 2020 году </w:t>
      </w:r>
      <w:r w:rsidR="00683418">
        <w:rPr>
          <w:bCs/>
          <w:sz w:val="26"/>
          <w:szCs w:val="26"/>
        </w:rPr>
        <w:t xml:space="preserve">           </w:t>
      </w:r>
      <w:r w:rsidR="00C938BD" w:rsidRPr="0070678D">
        <w:rPr>
          <w:bCs/>
          <w:sz w:val="26"/>
          <w:szCs w:val="26"/>
        </w:rPr>
        <w:t>до 22160 человек к 2024 году</w:t>
      </w:r>
      <w:r w:rsidR="004B7066" w:rsidRPr="0070678D">
        <w:rPr>
          <w:bCs/>
          <w:sz w:val="26"/>
          <w:szCs w:val="26"/>
        </w:rPr>
        <w:t>)</w:t>
      </w:r>
      <w:r w:rsidR="00C938BD" w:rsidRPr="0070678D">
        <w:rPr>
          <w:bCs/>
          <w:sz w:val="26"/>
          <w:szCs w:val="26"/>
        </w:rPr>
        <w:t>.</w:t>
      </w:r>
      <w:r w:rsidR="00781AB2" w:rsidRPr="0070678D">
        <w:rPr>
          <w:bCs/>
          <w:sz w:val="26"/>
          <w:szCs w:val="26"/>
        </w:rPr>
        <w:t xml:space="preserve"> </w:t>
      </w:r>
    </w:p>
    <w:p w:rsidR="002E3F2A" w:rsidRPr="0070678D" w:rsidRDefault="002E3F2A" w:rsidP="0022731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70678D">
        <w:rPr>
          <w:bCs/>
          <w:sz w:val="26"/>
          <w:szCs w:val="26"/>
        </w:rPr>
        <w:t xml:space="preserve">В связи с увеличением летальности населения старше трудоспособного возраста, связанной с распространением новой коронавирусной инфекции, ожидаемая продолжительность жизни при рождении прогнозируется к 2024 году на уровне </w:t>
      </w:r>
      <w:r w:rsidR="00683418">
        <w:rPr>
          <w:bCs/>
          <w:sz w:val="26"/>
          <w:szCs w:val="26"/>
        </w:rPr>
        <w:t xml:space="preserve">             </w:t>
      </w:r>
      <w:r w:rsidRPr="0070678D">
        <w:rPr>
          <w:bCs/>
          <w:sz w:val="26"/>
          <w:szCs w:val="26"/>
        </w:rPr>
        <w:t>2020 года– 68 лет.</w:t>
      </w:r>
    </w:p>
    <w:p w:rsidR="00791DEC" w:rsidRPr="0070678D" w:rsidRDefault="00791DEC" w:rsidP="00227311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70678D">
        <w:rPr>
          <w:bCs/>
          <w:sz w:val="26"/>
          <w:szCs w:val="26"/>
        </w:rPr>
        <w:t xml:space="preserve">Общий коэффициент рождаемости </w:t>
      </w:r>
      <w:r w:rsidR="000B2779" w:rsidRPr="0070678D">
        <w:rPr>
          <w:bCs/>
          <w:sz w:val="26"/>
          <w:szCs w:val="26"/>
        </w:rPr>
        <w:t>в 2021 году прогнозируется 10,4 родившихся на 1000 человек населения, в 2022 году – 10,0, в 2023 году – 10,1, в 2024 году – 10,2.</w:t>
      </w:r>
    </w:p>
    <w:p w:rsidR="008D2321" w:rsidRPr="0070678D" w:rsidRDefault="008D2321" w:rsidP="008D2321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70678D">
        <w:rPr>
          <w:bCs/>
          <w:sz w:val="26"/>
          <w:szCs w:val="26"/>
        </w:rPr>
        <w:t xml:space="preserve">Общий коэффициент смертности в 2021 году прогнозируется 13,0 умерших </w:t>
      </w:r>
      <w:r w:rsidR="00683418">
        <w:rPr>
          <w:bCs/>
          <w:sz w:val="26"/>
          <w:szCs w:val="26"/>
        </w:rPr>
        <w:t xml:space="preserve">           </w:t>
      </w:r>
      <w:r w:rsidRPr="0070678D">
        <w:rPr>
          <w:bCs/>
          <w:sz w:val="26"/>
          <w:szCs w:val="26"/>
        </w:rPr>
        <w:t>на 1000 человек населения, в 2022 году – 13,2, в 2023 году – 12,9, в 2024 году – 13,0.</w:t>
      </w:r>
    </w:p>
    <w:p w:rsidR="00144181" w:rsidRPr="0070678D" w:rsidRDefault="00144181" w:rsidP="0014418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Коэффициент естественного прироста населения в 2020 году составил (-4,5) </w:t>
      </w:r>
      <w:r w:rsidR="00683418">
        <w:rPr>
          <w:sz w:val="26"/>
          <w:szCs w:val="26"/>
        </w:rPr>
        <w:t xml:space="preserve">           </w:t>
      </w:r>
      <w:r w:rsidRPr="0070678D">
        <w:rPr>
          <w:sz w:val="26"/>
          <w:szCs w:val="26"/>
        </w:rPr>
        <w:t>на 1000 человек населения, прогнозируется в 2021 году (-2,6), в 2022 году (-3,2),</w:t>
      </w:r>
      <w:r w:rsidR="00683418">
        <w:rPr>
          <w:sz w:val="26"/>
          <w:szCs w:val="26"/>
        </w:rPr>
        <w:t xml:space="preserve">                  </w:t>
      </w:r>
      <w:r w:rsidRPr="0070678D">
        <w:rPr>
          <w:sz w:val="26"/>
          <w:szCs w:val="26"/>
        </w:rPr>
        <w:t xml:space="preserve"> в 2023 году (-2,7), в 2024 году (-2,8).</w:t>
      </w:r>
    </w:p>
    <w:p w:rsidR="00227311" w:rsidRPr="0070678D" w:rsidRDefault="00227311" w:rsidP="00C4110F">
      <w:pPr>
        <w:ind w:firstLine="709"/>
        <w:jc w:val="both"/>
        <w:rPr>
          <w:sz w:val="26"/>
          <w:szCs w:val="26"/>
        </w:rPr>
      </w:pPr>
    </w:p>
    <w:p w:rsidR="00C4110F" w:rsidRPr="0070678D" w:rsidRDefault="00C4110F" w:rsidP="00C4110F">
      <w:pPr>
        <w:ind w:firstLine="709"/>
        <w:jc w:val="both"/>
        <w:rPr>
          <w:sz w:val="26"/>
          <w:szCs w:val="26"/>
        </w:rPr>
      </w:pPr>
    </w:p>
    <w:p w:rsidR="002F1784" w:rsidRPr="0070678D" w:rsidRDefault="00855431" w:rsidP="00855431">
      <w:pPr>
        <w:pStyle w:val="a4"/>
        <w:numPr>
          <w:ilvl w:val="0"/>
          <w:numId w:val="4"/>
        </w:numPr>
        <w:spacing w:after="0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П</w:t>
      </w:r>
      <w:r w:rsidR="002F1784" w:rsidRPr="0070678D">
        <w:rPr>
          <w:b/>
          <w:sz w:val="26"/>
          <w:szCs w:val="26"/>
        </w:rPr>
        <w:t>ромышленно</w:t>
      </w:r>
      <w:r w:rsidRPr="0070678D">
        <w:rPr>
          <w:b/>
          <w:sz w:val="26"/>
          <w:szCs w:val="26"/>
        </w:rPr>
        <w:t>е</w:t>
      </w:r>
      <w:r w:rsidR="002F1784" w:rsidRPr="0070678D">
        <w:rPr>
          <w:b/>
          <w:sz w:val="26"/>
          <w:szCs w:val="26"/>
        </w:rPr>
        <w:t xml:space="preserve"> производств</w:t>
      </w:r>
      <w:r w:rsidRPr="0070678D">
        <w:rPr>
          <w:b/>
          <w:sz w:val="26"/>
          <w:szCs w:val="26"/>
        </w:rPr>
        <w:t>о</w:t>
      </w:r>
    </w:p>
    <w:p w:rsidR="00B87753" w:rsidRPr="0070678D" w:rsidRDefault="00B87753" w:rsidP="00B87753">
      <w:pPr>
        <w:pStyle w:val="a4"/>
        <w:spacing w:after="0"/>
        <w:ind w:left="0" w:firstLine="709"/>
        <w:contextualSpacing/>
        <w:jc w:val="both"/>
        <w:rPr>
          <w:b/>
          <w:sz w:val="26"/>
          <w:szCs w:val="26"/>
        </w:rPr>
      </w:pPr>
    </w:p>
    <w:p w:rsidR="009E28E8" w:rsidRPr="0070678D" w:rsidRDefault="000D3CBD" w:rsidP="00B87753">
      <w:pPr>
        <w:ind w:firstLine="709"/>
        <w:jc w:val="both"/>
        <w:rPr>
          <w:sz w:val="26"/>
          <w:szCs w:val="26"/>
        </w:rPr>
      </w:pPr>
      <w:r w:rsidRPr="0070678D">
        <w:rPr>
          <w:sz w:val="26"/>
          <w:szCs w:val="26"/>
        </w:rPr>
        <w:t>Расчет прогноза по разделу «Промышленное производство» осуществлялся</w:t>
      </w:r>
      <w:r w:rsidR="00CD0819">
        <w:rPr>
          <w:sz w:val="26"/>
          <w:szCs w:val="26"/>
        </w:rPr>
        <w:t xml:space="preserve">            </w:t>
      </w:r>
      <w:r w:rsidRPr="0070678D">
        <w:rPr>
          <w:sz w:val="26"/>
          <w:szCs w:val="26"/>
        </w:rPr>
        <w:t xml:space="preserve"> по полному кругу промышленных предприятий, расположенных на территории </w:t>
      </w:r>
      <w:r w:rsidR="00CD0819">
        <w:rPr>
          <w:sz w:val="26"/>
          <w:szCs w:val="26"/>
        </w:rPr>
        <w:t xml:space="preserve">             </w:t>
      </w:r>
      <w:r w:rsidRPr="0070678D">
        <w:rPr>
          <w:sz w:val="26"/>
          <w:szCs w:val="26"/>
        </w:rPr>
        <w:t xml:space="preserve">Усть-Абаканского района. </w:t>
      </w:r>
      <w:r w:rsidR="009E28E8" w:rsidRPr="0070678D">
        <w:rPr>
          <w:sz w:val="26"/>
          <w:szCs w:val="26"/>
        </w:rPr>
        <w:t xml:space="preserve">В прогнозируемый период до 2024 года </w:t>
      </w:r>
      <w:r w:rsidR="00CD0819">
        <w:rPr>
          <w:sz w:val="26"/>
          <w:szCs w:val="26"/>
        </w:rPr>
        <w:t xml:space="preserve">                                       </w:t>
      </w:r>
      <w:r w:rsidR="009E28E8" w:rsidRPr="0070678D">
        <w:rPr>
          <w:sz w:val="26"/>
          <w:szCs w:val="26"/>
        </w:rPr>
        <w:t xml:space="preserve">по муниципальному образованию Усть-Абаканский район планируется увеличение </w:t>
      </w:r>
      <w:r w:rsidR="00B00515" w:rsidRPr="0070678D">
        <w:rPr>
          <w:sz w:val="26"/>
          <w:szCs w:val="26"/>
        </w:rPr>
        <w:t xml:space="preserve">темпов роста </w:t>
      </w:r>
      <w:r w:rsidR="009E28E8" w:rsidRPr="0070678D">
        <w:rPr>
          <w:sz w:val="26"/>
          <w:szCs w:val="26"/>
        </w:rPr>
        <w:t>объема промышленного производства</w:t>
      </w:r>
      <w:r w:rsidR="00D4119F" w:rsidRPr="0070678D">
        <w:rPr>
          <w:sz w:val="26"/>
          <w:szCs w:val="26"/>
        </w:rPr>
        <w:t xml:space="preserve"> в денежном выражении</w:t>
      </w:r>
      <w:r w:rsidR="00286541" w:rsidRPr="0070678D">
        <w:rPr>
          <w:sz w:val="26"/>
          <w:szCs w:val="26"/>
        </w:rPr>
        <w:t xml:space="preserve"> до 4201,8 млн.руб.</w:t>
      </w:r>
    </w:p>
    <w:p w:rsidR="00E716C0" w:rsidRPr="0070678D" w:rsidRDefault="00154055" w:rsidP="005D01C1">
      <w:pPr>
        <w:ind w:firstLine="720"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Объем п</w:t>
      </w:r>
      <w:r w:rsidR="003A697D" w:rsidRPr="0070678D">
        <w:rPr>
          <w:sz w:val="26"/>
          <w:szCs w:val="26"/>
        </w:rPr>
        <w:t xml:space="preserve">ромышленного производства </w:t>
      </w:r>
      <w:r w:rsidR="00231773" w:rsidRPr="0070678D">
        <w:rPr>
          <w:sz w:val="26"/>
          <w:szCs w:val="26"/>
        </w:rPr>
        <w:t xml:space="preserve">по Усть-Абаканскому району </w:t>
      </w:r>
      <w:r w:rsidR="003A697D" w:rsidRPr="0070678D">
        <w:rPr>
          <w:sz w:val="26"/>
          <w:szCs w:val="26"/>
        </w:rPr>
        <w:t>в 20</w:t>
      </w:r>
      <w:r w:rsidR="00231773" w:rsidRPr="0070678D">
        <w:rPr>
          <w:sz w:val="26"/>
          <w:szCs w:val="26"/>
        </w:rPr>
        <w:t>20</w:t>
      </w:r>
      <w:r w:rsidRPr="0070678D">
        <w:rPr>
          <w:sz w:val="26"/>
          <w:szCs w:val="26"/>
        </w:rPr>
        <w:t xml:space="preserve"> году составил </w:t>
      </w:r>
      <w:r w:rsidR="00231773" w:rsidRPr="0070678D">
        <w:rPr>
          <w:sz w:val="26"/>
          <w:szCs w:val="26"/>
        </w:rPr>
        <w:t>2848,6</w:t>
      </w:r>
      <w:r w:rsidRPr="0070678D">
        <w:rPr>
          <w:sz w:val="26"/>
          <w:szCs w:val="26"/>
        </w:rPr>
        <w:t xml:space="preserve"> млн. рублей, </w:t>
      </w:r>
      <w:r w:rsidR="00E716C0" w:rsidRPr="0070678D">
        <w:rPr>
          <w:sz w:val="26"/>
          <w:szCs w:val="26"/>
        </w:rPr>
        <w:t>увеличение с прошлым годом составило 586,1 млн. руб. Т</w:t>
      </w:r>
      <w:r w:rsidRPr="0070678D">
        <w:rPr>
          <w:sz w:val="26"/>
          <w:szCs w:val="26"/>
        </w:rPr>
        <w:t xml:space="preserve">емп роста в действующих ценах к предыдущему году – </w:t>
      </w:r>
      <w:r w:rsidR="00E716C0" w:rsidRPr="0070678D">
        <w:rPr>
          <w:sz w:val="26"/>
          <w:szCs w:val="26"/>
        </w:rPr>
        <w:t>125,9</w:t>
      </w:r>
      <w:r w:rsidRPr="0070678D">
        <w:rPr>
          <w:sz w:val="26"/>
          <w:szCs w:val="26"/>
        </w:rPr>
        <w:t>%.</w:t>
      </w:r>
      <w:r w:rsidR="00503897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Индекс промышленного производс</w:t>
      </w:r>
      <w:r w:rsidR="000D3CBD" w:rsidRPr="0070678D">
        <w:rPr>
          <w:sz w:val="26"/>
          <w:szCs w:val="26"/>
        </w:rPr>
        <w:t xml:space="preserve">тва </w:t>
      </w:r>
      <w:r w:rsidRPr="0070678D">
        <w:rPr>
          <w:sz w:val="26"/>
          <w:szCs w:val="26"/>
        </w:rPr>
        <w:t xml:space="preserve">составил </w:t>
      </w:r>
      <w:r w:rsidR="00E716C0" w:rsidRPr="0070678D">
        <w:rPr>
          <w:sz w:val="26"/>
          <w:szCs w:val="26"/>
        </w:rPr>
        <w:t>122,2</w:t>
      </w:r>
      <w:r w:rsidR="000D3CBD" w:rsidRPr="0070678D">
        <w:rPr>
          <w:sz w:val="26"/>
          <w:szCs w:val="26"/>
        </w:rPr>
        <w:t>% по отношению к 201</w:t>
      </w:r>
      <w:r w:rsidR="00E716C0" w:rsidRPr="0070678D">
        <w:rPr>
          <w:sz w:val="26"/>
          <w:szCs w:val="26"/>
        </w:rPr>
        <w:t>9</w:t>
      </w:r>
      <w:r w:rsidRPr="0070678D">
        <w:rPr>
          <w:sz w:val="26"/>
          <w:szCs w:val="26"/>
        </w:rPr>
        <w:t xml:space="preserve"> году</w:t>
      </w:r>
      <w:r w:rsidR="005D01C1" w:rsidRPr="0070678D">
        <w:rPr>
          <w:sz w:val="26"/>
          <w:szCs w:val="26"/>
        </w:rPr>
        <w:t>.</w:t>
      </w:r>
      <w:r w:rsidR="00CA0ED7" w:rsidRPr="0070678D">
        <w:rPr>
          <w:sz w:val="26"/>
          <w:szCs w:val="26"/>
        </w:rPr>
        <w:t xml:space="preserve"> </w:t>
      </w:r>
    </w:p>
    <w:p w:rsidR="005D01C1" w:rsidRPr="0070678D" w:rsidRDefault="005D01C1" w:rsidP="005D01C1">
      <w:pPr>
        <w:ind w:firstLine="720"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По оценке в 202</w:t>
      </w:r>
      <w:r w:rsidR="00E716C0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год</w:t>
      </w:r>
      <w:r w:rsidR="00CA0ED7" w:rsidRPr="0070678D">
        <w:rPr>
          <w:sz w:val="26"/>
          <w:szCs w:val="26"/>
        </w:rPr>
        <w:t>у</w:t>
      </w:r>
      <w:r w:rsidRPr="0070678D">
        <w:rPr>
          <w:sz w:val="26"/>
          <w:szCs w:val="26"/>
        </w:rPr>
        <w:t xml:space="preserve"> рост промышленного производства составит </w:t>
      </w:r>
      <w:r w:rsidR="00CA0ED7" w:rsidRPr="0070678D">
        <w:rPr>
          <w:sz w:val="26"/>
          <w:szCs w:val="26"/>
        </w:rPr>
        <w:t>111,3</w:t>
      </w:r>
      <w:r w:rsidRPr="0070678D">
        <w:rPr>
          <w:sz w:val="26"/>
          <w:szCs w:val="26"/>
        </w:rPr>
        <w:t>%.</w:t>
      </w:r>
    </w:p>
    <w:p w:rsidR="005D01C1" w:rsidRPr="0070678D" w:rsidRDefault="005D01C1" w:rsidP="005D01C1">
      <w:pPr>
        <w:ind w:firstLine="720"/>
        <w:jc w:val="both"/>
        <w:rPr>
          <w:color w:val="FF0000"/>
          <w:sz w:val="26"/>
          <w:szCs w:val="26"/>
        </w:rPr>
      </w:pPr>
      <w:r w:rsidRPr="0070678D">
        <w:rPr>
          <w:sz w:val="26"/>
          <w:szCs w:val="26"/>
        </w:rPr>
        <w:t>В 202</w:t>
      </w:r>
      <w:r w:rsidR="00CA0ED7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>-202</w:t>
      </w:r>
      <w:r w:rsidR="00CA0ED7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годах рост промышленного производства оценивается следующим образом: 202</w:t>
      </w:r>
      <w:r w:rsidR="00286541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 xml:space="preserve"> год</w:t>
      </w:r>
      <w:r w:rsidRPr="0070678D">
        <w:rPr>
          <w:color w:val="FF0000"/>
          <w:sz w:val="26"/>
          <w:szCs w:val="26"/>
        </w:rPr>
        <w:t xml:space="preserve"> </w:t>
      </w:r>
      <w:r w:rsidRPr="0070678D">
        <w:rPr>
          <w:sz w:val="26"/>
          <w:szCs w:val="26"/>
        </w:rPr>
        <w:t>– 107,</w:t>
      </w:r>
      <w:r w:rsidR="001A4971" w:rsidRPr="0070678D">
        <w:rPr>
          <w:sz w:val="26"/>
          <w:szCs w:val="26"/>
        </w:rPr>
        <w:t>9</w:t>
      </w:r>
      <w:r w:rsidRPr="0070678D">
        <w:rPr>
          <w:sz w:val="26"/>
          <w:szCs w:val="26"/>
        </w:rPr>
        <w:t>%, 202</w:t>
      </w:r>
      <w:r w:rsidR="001A4971" w:rsidRPr="0070678D">
        <w:rPr>
          <w:sz w:val="26"/>
          <w:szCs w:val="26"/>
        </w:rPr>
        <w:t xml:space="preserve">3 </w:t>
      </w:r>
      <w:r w:rsidRPr="0070678D">
        <w:rPr>
          <w:sz w:val="26"/>
          <w:szCs w:val="26"/>
        </w:rPr>
        <w:t xml:space="preserve">год- </w:t>
      </w:r>
      <w:r w:rsidR="009B002F" w:rsidRPr="0070678D">
        <w:rPr>
          <w:sz w:val="26"/>
          <w:szCs w:val="26"/>
        </w:rPr>
        <w:t>109,6</w:t>
      </w:r>
      <w:r w:rsidRPr="0070678D">
        <w:rPr>
          <w:sz w:val="26"/>
          <w:szCs w:val="26"/>
        </w:rPr>
        <w:t xml:space="preserve">%, 2023 год – </w:t>
      </w:r>
      <w:r w:rsidR="009B002F" w:rsidRPr="0070678D">
        <w:rPr>
          <w:sz w:val="26"/>
          <w:szCs w:val="26"/>
        </w:rPr>
        <w:t>112,1</w:t>
      </w:r>
      <w:r w:rsidRPr="0070678D">
        <w:rPr>
          <w:sz w:val="26"/>
          <w:szCs w:val="26"/>
        </w:rPr>
        <w:t>%.</w:t>
      </w:r>
      <w:r w:rsidRPr="0070678D">
        <w:rPr>
          <w:color w:val="FF0000"/>
          <w:sz w:val="26"/>
          <w:szCs w:val="26"/>
        </w:rPr>
        <w:t xml:space="preserve"> </w:t>
      </w:r>
    </w:p>
    <w:p w:rsidR="00450088" w:rsidRPr="0070678D" w:rsidRDefault="00450088" w:rsidP="00450088">
      <w:pPr>
        <w:suppressAutoHyphens/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70678D">
        <w:rPr>
          <w:color w:val="000000"/>
          <w:sz w:val="26"/>
          <w:szCs w:val="26"/>
        </w:rPr>
        <w:t xml:space="preserve">В расчете на человека в 2020 году, товаров собственного производства приходится 68886 рублей на душу населения, и по отношению к прошлому году этот показатель увеличился на 17550 рублей. </w:t>
      </w:r>
    </w:p>
    <w:p w:rsidR="00450088" w:rsidRPr="0070678D" w:rsidRDefault="0068198B" w:rsidP="00450088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В</w:t>
      </w:r>
      <w:r w:rsidR="00450088" w:rsidRPr="0070678D">
        <w:rPr>
          <w:sz w:val="26"/>
          <w:szCs w:val="26"/>
        </w:rPr>
        <w:t xml:space="preserve"> 20</w:t>
      </w:r>
      <w:r w:rsidRPr="0070678D">
        <w:rPr>
          <w:sz w:val="26"/>
          <w:szCs w:val="26"/>
        </w:rPr>
        <w:t>20</w:t>
      </w:r>
      <w:r w:rsidR="00450088" w:rsidRPr="0070678D">
        <w:rPr>
          <w:sz w:val="26"/>
          <w:szCs w:val="26"/>
        </w:rPr>
        <w:t xml:space="preserve"> год</w:t>
      </w:r>
      <w:r w:rsidRPr="0070678D">
        <w:rPr>
          <w:sz w:val="26"/>
          <w:szCs w:val="26"/>
        </w:rPr>
        <w:t>у</w:t>
      </w:r>
      <w:r w:rsidR="00450088" w:rsidRPr="0070678D">
        <w:rPr>
          <w:sz w:val="26"/>
          <w:szCs w:val="26"/>
        </w:rPr>
        <w:t xml:space="preserve"> в организациях сферы промышленного производства было занято 12</w:t>
      </w:r>
      <w:r w:rsidRPr="0070678D">
        <w:rPr>
          <w:sz w:val="26"/>
          <w:szCs w:val="26"/>
        </w:rPr>
        <w:t>28</w:t>
      </w:r>
      <w:r w:rsidR="00450088" w:rsidRPr="0070678D">
        <w:rPr>
          <w:sz w:val="26"/>
          <w:szCs w:val="26"/>
        </w:rPr>
        <w:t xml:space="preserve"> работников списочного состава, что составило </w:t>
      </w:r>
      <w:r w:rsidRPr="0070678D">
        <w:rPr>
          <w:sz w:val="26"/>
          <w:szCs w:val="26"/>
        </w:rPr>
        <w:t>27,2</w:t>
      </w:r>
      <w:r w:rsidR="00450088" w:rsidRPr="0070678D">
        <w:rPr>
          <w:sz w:val="26"/>
          <w:szCs w:val="26"/>
        </w:rPr>
        <w:t xml:space="preserve">% от </w:t>
      </w:r>
      <w:r w:rsidRPr="0070678D">
        <w:rPr>
          <w:sz w:val="26"/>
          <w:szCs w:val="26"/>
        </w:rPr>
        <w:t>среднесписочной численности работников всех организаций</w:t>
      </w:r>
      <w:r w:rsidR="00450088" w:rsidRPr="0070678D">
        <w:rPr>
          <w:sz w:val="26"/>
          <w:szCs w:val="26"/>
        </w:rPr>
        <w:t xml:space="preserve">. </w:t>
      </w:r>
    </w:p>
    <w:p w:rsidR="00272E21" w:rsidRPr="0070678D" w:rsidRDefault="00154055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Видами экономической деятельности, определяющими промышленное производство, являются: добыча полезных ископаемых, обрабатывающие производства, обеспечение электрической энергией, газом и паром, водоснабжение, водоотведение, организация сбора и утилизации отходов.</w:t>
      </w:r>
    </w:p>
    <w:p w:rsidR="00272E21" w:rsidRPr="0070678D" w:rsidRDefault="00272E21" w:rsidP="00F93480">
      <w:pPr>
        <w:pStyle w:val="a8"/>
        <w:widowControl w:val="0"/>
        <w:shd w:val="clear" w:color="auto" w:fill="FFFFFF"/>
        <w:ind w:firstLine="720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Добыча полезных ископаемых</w:t>
      </w:r>
    </w:p>
    <w:p w:rsidR="00272E21" w:rsidRPr="0070678D" w:rsidRDefault="00272E21" w:rsidP="00272E21">
      <w:pPr>
        <w:pStyle w:val="a8"/>
        <w:widowControl w:val="0"/>
        <w:shd w:val="clear" w:color="auto" w:fill="FFFFFF"/>
        <w:ind w:firstLine="720"/>
        <w:contextualSpacing/>
        <w:jc w:val="both"/>
        <w:rPr>
          <w:b/>
          <w:sz w:val="26"/>
          <w:szCs w:val="26"/>
        </w:rPr>
      </w:pPr>
    </w:p>
    <w:p w:rsidR="002A2EE7" w:rsidRPr="0070678D" w:rsidRDefault="00272E21" w:rsidP="002A2EE7">
      <w:pPr>
        <w:ind w:firstLine="720"/>
        <w:jc w:val="both"/>
        <w:rPr>
          <w:color w:val="000000" w:themeColor="text1"/>
          <w:sz w:val="26"/>
          <w:szCs w:val="26"/>
        </w:rPr>
      </w:pPr>
      <w:r w:rsidRPr="0070678D">
        <w:rPr>
          <w:sz w:val="26"/>
          <w:szCs w:val="26"/>
        </w:rPr>
        <w:lastRenderedPageBreak/>
        <w:t>Объем отгруженных товаров по виду экономической деятельности «Добыча полезных ископаемых» в 2020 году составил 1127,0 млн. руб., что на 165,4%</w:t>
      </w:r>
      <w:r w:rsidRPr="0070678D">
        <w:rPr>
          <w:color w:val="000000"/>
          <w:sz w:val="26"/>
          <w:szCs w:val="26"/>
        </w:rPr>
        <w:t xml:space="preserve"> выше уровня прошлого года в действующих ценах</w:t>
      </w:r>
      <w:r w:rsidRPr="0070678D">
        <w:rPr>
          <w:sz w:val="26"/>
          <w:szCs w:val="26"/>
        </w:rPr>
        <w:t xml:space="preserve">. </w:t>
      </w:r>
      <w:r w:rsidR="001C4616">
        <w:rPr>
          <w:sz w:val="26"/>
          <w:szCs w:val="26"/>
        </w:rPr>
        <w:t>В связи со снижением запасов полезных ископаемых в действующих карьерах на территории Усть-Абаканского района</w:t>
      </w:r>
      <w:r w:rsidR="001C4616" w:rsidRPr="0070678D">
        <w:rPr>
          <w:sz w:val="26"/>
          <w:szCs w:val="26"/>
        </w:rPr>
        <w:t xml:space="preserve"> </w:t>
      </w:r>
      <w:r w:rsidR="001C4616">
        <w:rPr>
          <w:sz w:val="26"/>
          <w:szCs w:val="26"/>
        </w:rPr>
        <w:t>п</w:t>
      </w:r>
      <w:r w:rsidR="002A2EE7" w:rsidRPr="0070678D">
        <w:rPr>
          <w:sz w:val="26"/>
          <w:szCs w:val="26"/>
        </w:rPr>
        <w:t xml:space="preserve">о оценке в 2021 году индекс промышленного </w:t>
      </w:r>
      <w:r w:rsidR="002A2EE7" w:rsidRPr="0007766D">
        <w:rPr>
          <w:sz w:val="26"/>
          <w:szCs w:val="26"/>
        </w:rPr>
        <w:t xml:space="preserve">производства по данному виду экономической деятельности сложится на </w:t>
      </w:r>
      <w:r w:rsidR="002A2EE7" w:rsidRPr="0007766D">
        <w:rPr>
          <w:color w:val="000000" w:themeColor="text1"/>
          <w:sz w:val="26"/>
          <w:szCs w:val="26"/>
        </w:rPr>
        <w:t xml:space="preserve">уровне </w:t>
      </w:r>
      <w:r w:rsidR="00904241" w:rsidRPr="0007766D">
        <w:rPr>
          <w:color w:val="000000" w:themeColor="text1"/>
          <w:sz w:val="26"/>
          <w:szCs w:val="26"/>
        </w:rPr>
        <w:t>79,3</w:t>
      </w:r>
      <w:r w:rsidR="002A2EE7" w:rsidRPr="0007766D">
        <w:rPr>
          <w:sz w:val="26"/>
          <w:szCs w:val="26"/>
        </w:rPr>
        <w:t>%.</w:t>
      </w:r>
      <w:r w:rsidR="00D53150">
        <w:rPr>
          <w:sz w:val="26"/>
          <w:szCs w:val="26"/>
        </w:rPr>
        <w:t xml:space="preserve"> </w:t>
      </w:r>
      <w:bookmarkStart w:id="0" w:name="_GoBack"/>
      <w:bookmarkEnd w:id="0"/>
    </w:p>
    <w:p w:rsidR="00272E21" w:rsidRPr="0070678D" w:rsidRDefault="00272E21" w:rsidP="00272E21">
      <w:pPr>
        <w:pStyle w:val="a8"/>
        <w:widowControl w:val="0"/>
        <w:shd w:val="clear" w:color="auto" w:fill="FFFFFF"/>
        <w:ind w:firstLine="7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В среднесрочной перспективе объем добычи полезных ископаемых ожидается</w:t>
      </w:r>
      <w:r w:rsidR="00CD0819">
        <w:rPr>
          <w:sz w:val="26"/>
          <w:szCs w:val="26"/>
        </w:rPr>
        <w:t xml:space="preserve">  </w:t>
      </w:r>
      <w:r w:rsidRPr="0070678D">
        <w:rPr>
          <w:sz w:val="26"/>
          <w:szCs w:val="26"/>
        </w:rPr>
        <w:t>в 202</w:t>
      </w:r>
      <w:r w:rsidR="00185481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г. – </w:t>
      </w:r>
      <w:r w:rsidR="00A46664" w:rsidRPr="0070678D">
        <w:rPr>
          <w:sz w:val="26"/>
          <w:szCs w:val="26"/>
        </w:rPr>
        <w:t>984,7</w:t>
      </w:r>
      <w:r w:rsidRPr="0070678D">
        <w:rPr>
          <w:sz w:val="26"/>
          <w:szCs w:val="26"/>
        </w:rPr>
        <w:t xml:space="preserve"> млн.</w:t>
      </w:r>
      <w:r w:rsidR="00A46664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и прогнозируется на плановый период </w:t>
      </w:r>
      <w:r w:rsidR="00A46664" w:rsidRPr="0070678D">
        <w:rPr>
          <w:sz w:val="26"/>
          <w:szCs w:val="26"/>
        </w:rPr>
        <w:t xml:space="preserve">до </w:t>
      </w:r>
      <w:r w:rsidRPr="0070678D">
        <w:rPr>
          <w:sz w:val="26"/>
          <w:szCs w:val="26"/>
        </w:rPr>
        <w:t>202</w:t>
      </w:r>
      <w:r w:rsidR="00A46664" w:rsidRPr="0070678D">
        <w:rPr>
          <w:sz w:val="26"/>
          <w:szCs w:val="26"/>
        </w:rPr>
        <w:t xml:space="preserve">4 </w:t>
      </w:r>
      <w:r w:rsidRPr="0070678D">
        <w:rPr>
          <w:sz w:val="26"/>
          <w:szCs w:val="26"/>
        </w:rPr>
        <w:t>г</w:t>
      </w:r>
      <w:r w:rsidR="00A46664" w:rsidRPr="0070678D">
        <w:rPr>
          <w:sz w:val="26"/>
          <w:szCs w:val="26"/>
        </w:rPr>
        <w:t>ода</w:t>
      </w:r>
      <w:r w:rsidR="00CD0819">
        <w:rPr>
          <w:sz w:val="26"/>
          <w:szCs w:val="26"/>
        </w:rPr>
        <w:t xml:space="preserve">                    </w:t>
      </w:r>
      <w:r w:rsidR="00A46664" w:rsidRPr="0070678D">
        <w:rPr>
          <w:sz w:val="26"/>
          <w:szCs w:val="26"/>
        </w:rPr>
        <w:t xml:space="preserve"> </w:t>
      </w:r>
      <w:r w:rsidR="00CA3B8B" w:rsidRPr="0070678D">
        <w:rPr>
          <w:sz w:val="26"/>
          <w:szCs w:val="26"/>
        </w:rPr>
        <w:t xml:space="preserve">до </w:t>
      </w:r>
      <w:r w:rsidR="00A46664" w:rsidRPr="0070678D">
        <w:rPr>
          <w:sz w:val="26"/>
          <w:szCs w:val="26"/>
        </w:rPr>
        <w:t>1020,4</w:t>
      </w:r>
      <w:r w:rsidRPr="0070678D">
        <w:rPr>
          <w:sz w:val="26"/>
          <w:szCs w:val="26"/>
        </w:rPr>
        <w:t xml:space="preserve"> млн.</w:t>
      </w:r>
      <w:r w:rsidR="00A46664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</w:t>
      </w:r>
    </w:p>
    <w:p w:rsidR="00170E9D" w:rsidRPr="0070678D" w:rsidRDefault="00170E9D" w:rsidP="00272E21">
      <w:pPr>
        <w:pStyle w:val="a8"/>
        <w:widowControl w:val="0"/>
        <w:shd w:val="clear" w:color="auto" w:fill="FFFFFF"/>
        <w:ind w:firstLine="720"/>
        <w:contextualSpacing/>
        <w:jc w:val="both"/>
        <w:rPr>
          <w:sz w:val="26"/>
          <w:szCs w:val="26"/>
        </w:rPr>
      </w:pPr>
    </w:p>
    <w:p w:rsidR="005C27CE" w:rsidRPr="0070678D" w:rsidRDefault="005C27CE" w:rsidP="00F93480">
      <w:pPr>
        <w:pStyle w:val="a8"/>
        <w:widowControl w:val="0"/>
        <w:shd w:val="clear" w:color="auto" w:fill="FFFFFF"/>
        <w:ind w:firstLine="720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Обрабатывающие производства</w:t>
      </w:r>
    </w:p>
    <w:p w:rsidR="000B5BB0" w:rsidRPr="0070678D" w:rsidRDefault="000B5BB0" w:rsidP="005C27CE">
      <w:pPr>
        <w:pStyle w:val="a8"/>
        <w:widowControl w:val="0"/>
        <w:shd w:val="clear" w:color="auto" w:fill="FFFFFF"/>
        <w:ind w:firstLine="720"/>
        <w:contextualSpacing/>
        <w:jc w:val="both"/>
        <w:rPr>
          <w:b/>
          <w:sz w:val="26"/>
          <w:szCs w:val="26"/>
        </w:rPr>
      </w:pPr>
    </w:p>
    <w:p w:rsidR="000B5BB0" w:rsidRPr="0070678D" w:rsidRDefault="000B5BB0" w:rsidP="000B5BB0">
      <w:pPr>
        <w:pStyle w:val="a8"/>
        <w:widowControl w:val="0"/>
        <w:shd w:val="clear" w:color="auto" w:fill="FFFFFF"/>
        <w:ind w:firstLine="7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Объем отгруженных товаров по виду экономической деятельности «Обрабатывающие производства» в 2020 году составил </w:t>
      </w:r>
      <w:r w:rsidR="004137CE" w:rsidRPr="0070678D">
        <w:rPr>
          <w:sz w:val="26"/>
          <w:szCs w:val="26"/>
        </w:rPr>
        <w:t xml:space="preserve">1049,8 млн. руб., </w:t>
      </w:r>
      <w:r w:rsidR="00C60D2C">
        <w:rPr>
          <w:sz w:val="26"/>
          <w:szCs w:val="26"/>
        </w:rPr>
        <w:t xml:space="preserve">                             </w:t>
      </w:r>
      <w:r w:rsidRPr="0070678D">
        <w:rPr>
          <w:sz w:val="26"/>
          <w:szCs w:val="26"/>
        </w:rPr>
        <w:t xml:space="preserve">по сравнению с предыдущим годом увеличился на </w:t>
      </w:r>
      <w:r w:rsidR="004137CE" w:rsidRPr="0070678D">
        <w:rPr>
          <w:sz w:val="26"/>
          <w:szCs w:val="26"/>
        </w:rPr>
        <w:t>110,6</w:t>
      </w:r>
      <w:r w:rsidRPr="0070678D">
        <w:rPr>
          <w:sz w:val="26"/>
          <w:szCs w:val="26"/>
        </w:rPr>
        <w:t xml:space="preserve"> млн.</w:t>
      </w:r>
      <w:r w:rsidR="004137CE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или на </w:t>
      </w:r>
      <w:r w:rsidR="004137CE" w:rsidRPr="0070678D">
        <w:rPr>
          <w:sz w:val="26"/>
          <w:szCs w:val="26"/>
        </w:rPr>
        <w:t>11,8</w:t>
      </w:r>
      <w:r w:rsidRPr="0070678D">
        <w:rPr>
          <w:sz w:val="26"/>
          <w:szCs w:val="26"/>
        </w:rPr>
        <w:t xml:space="preserve">%. </w:t>
      </w:r>
      <w:r w:rsidR="00C60D2C">
        <w:rPr>
          <w:sz w:val="26"/>
          <w:szCs w:val="26"/>
        </w:rPr>
        <w:t xml:space="preserve">            </w:t>
      </w:r>
      <w:r w:rsidR="00C446C0" w:rsidRPr="0070678D">
        <w:rPr>
          <w:sz w:val="26"/>
          <w:szCs w:val="26"/>
        </w:rPr>
        <w:t xml:space="preserve">Рост объемов отгруженных товаров собственного производства, выполненных работ </w:t>
      </w:r>
      <w:r w:rsidR="00C60D2C">
        <w:rPr>
          <w:sz w:val="26"/>
          <w:szCs w:val="26"/>
        </w:rPr>
        <w:t xml:space="preserve">  </w:t>
      </w:r>
      <w:r w:rsidR="00C446C0" w:rsidRPr="0070678D">
        <w:rPr>
          <w:sz w:val="26"/>
          <w:szCs w:val="26"/>
        </w:rPr>
        <w:t xml:space="preserve">и услуг в обрабатывающем производстве связан с увеличением объемов производства напитков. </w:t>
      </w:r>
      <w:r w:rsidRPr="0070678D">
        <w:rPr>
          <w:sz w:val="26"/>
          <w:szCs w:val="26"/>
        </w:rPr>
        <w:t>В среднесрочной перспективе объем обрабатывающих производств ожидается в 202</w:t>
      </w:r>
      <w:r w:rsidR="004137CE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г. – </w:t>
      </w:r>
      <w:r w:rsidR="001648C7" w:rsidRPr="0070678D">
        <w:rPr>
          <w:sz w:val="26"/>
          <w:szCs w:val="26"/>
        </w:rPr>
        <w:t>1389,8</w:t>
      </w:r>
      <w:r w:rsidRPr="0070678D">
        <w:rPr>
          <w:sz w:val="26"/>
          <w:szCs w:val="26"/>
        </w:rPr>
        <w:t xml:space="preserve"> млн.</w:t>
      </w:r>
      <w:r w:rsidR="00E00F23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 и прогнозируется на плановый период: в 202</w:t>
      </w:r>
      <w:r w:rsidR="001648C7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 xml:space="preserve"> г. – </w:t>
      </w:r>
      <w:r w:rsidR="001648C7" w:rsidRPr="0070678D">
        <w:rPr>
          <w:sz w:val="26"/>
          <w:szCs w:val="26"/>
        </w:rPr>
        <w:t>1527,1</w:t>
      </w:r>
      <w:r w:rsidRPr="0070678D">
        <w:rPr>
          <w:sz w:val="26"/>
          <w:szCs w:val="26"/>
        </w:rPr>
        <w:t xml:space="preserve"> млн.</w:t>
      </w:r>
      <w:r w:rsidR="001648C7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руб., в 202</w:t>
      </w:r>
      <w:r w:rsidR="001648C7" w:rsidRPr="0070678D">
        <w:rPr>
          <w:sz w:val="26"/>
          <w:szCs w:val="26"/>
        </w:rPr>
        <w:t>3</w:t>
      </w:r>
      <w:r w:rsidRPr="0070678D">
        <w:rPr>
          <w:sz w:val="26"/>
          <w:szCs w:val="26"/>
        </w:rPr>
        <w:t xml:space="preserve"> г. – </w:t>
      </w:r>
      <w:r w:rsidR="001648C7" w:rsidRPr="0070678D">
        <w:rPr>
          <w:sz w:val="26"/>
          <w:szCs w:val="26"/>
        </w:rPr>
        <w:t>1793,7</w:t>
      </w:r>
      <w:r w:rsidRPr="0070678D">
        <w:rPr>
          <w:sz w:val="26"/>
          <w:szCs w:val="26"/>
        </w:rPr>
        <w:t xml:space="preserve"> млн.</w:t>
      </w:r>
      <w:r w:rsidR="001648C7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 и в 202</w:t>
      </w:r>
      <w:r w:rsidR="001648C7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г. – </w:t>
      </w:r>
      <w:r w:rsidR="001648C7" w:rsidRPr="0070678D">
        <w:rPr>
          <w:sz w:val="26"/>
          <w:szCs w:val="26"/>
        </w:rPr>
        <w:t>2183,7</w:t>
      </w:r>
      <w:r w:rsidRPr="0070678D">
        <w:rPr>
          <w:sz w:val="26"/>
          <w:szCs w:val="26"/>
        </w:rPr>
        <w:t xml:space="preserve"> млн.</w:t>
      </w:r>
      <w:r w:rsidR="001648C7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</w:t>
      </w:r>
    </w:p>
    <w:p w:rsidR="007039D5" w:rsidRPr="0070678D" w:rsidRDefault="007039D5" w:rsidP="00F93480">
      <w:pPr>
        <w:pStyle w:val="23"/>
        <w:widowControl w:val="0"/>
        <w:spacing w:line="240" w:lineRule="auto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 xml:space="preserve">Обеспечение электрической энергией, газом и паром; кондиционирование </w:t>
      </w:r>
      <w:r w:rsidR="00F93480" w:rsidRPr="0070678D">
        <w:rPr>
          <w:b/>
          <w:sz w:val="26"/>
          <w:szCs w:val="26"/>
        </w:rPr>
        <w:t>воздуха</w:t>
      </w:r>
    </w:p>
    <w:p w:rsidR="00A60AF3" w:rsidRPr="0070678D" w:rsidRDefault="00A60AF3" w:rsidP="007039D5">
      <w:pPr>
        <w:pStyle w:val="23"/>
        <w:widowControl w:val="0"/>
        <w:spacing w:line="240" w:lineRule="auto"/>
        <w:ind w:left="0" w:firstLine="709"/>
        <w:contextualSpacing/>
        <w:rPr>
          <w:sz w:val="26"/>
          <w:szCs w:val="26"/>
        </w:rPr>
      </w:pPr>
    </w:p>
    <w:p w:rsidR="007039D5" w:rsidRPr="0070678D" w:rsidRDefault="007039D5" w:rsidP="0027323A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Объем отгруженных товаров собственного производства по виду </w:t>
      </w:r>
      <w:r w:rsidR="0027323A" w:rsidRPr="0070678D">
        <w:rPr>
          <w:sz w:val="26"/>
          <w:szCs w:val="26"/>
        </w:rPr>
        <w:t>э</w:t>
      </w:r>
      <w:r w:rsidRPr="0070678D">
        <w:rPr>
          <w:sz w:val="26"/>
          <w:szCs w:val="26"/>
        </w:rPr>
        <w:t>кономической деятельности «</w:t>
      </w:r>
      <w:r w:rsidR="0020248D" w:rsidRPr="0070678D">
        <w:rPr>
          <w:sz w:val="26"/>
          <w:szCs w:val="26"/>
        </w:rPr>
        <w:t>Обеспечение электрической энергией, газом и паром; кондиционирование воздуха</w:t>
      </w:r>
      <w:r w:rsidRPr="0070678D">
        <w:rPr>
          <w:sz w:val="26"/>
          <w:szCs w:val="26"/>
        </w:rPr>
        <w:t>» в 20</w:t>
      </w:r>
      <w:r w:rsidR="0020248D" w:rsidRPr="0070678D">
        <w:rPr>
          <w:sz w:val="26"/>
          <w:szCs w:val="26"/>
        </w:rPr>
        <w:t>20</w:t>
      </w:r>
      <w:r w:rsidRPr="0070678D">
        <w:rPr>
          <w:sz w:val="26"/>
          <w:szCs w:val="26"/>
        </w:rPr>
        <w:t xml:space="preserve"> году составил </w:t>
      </w:r>
      <w:r w:rsidR="0020248D" w:rsidRPr="0070678D">
        <w:rPr>
          <w:sz w:val="26"/>
          <w:szCs w:val="26"/>
        </w:rPr>
        <w:t>424,7</w:t>
      </w:r>
      <w:r w:rsidRPr="0070678D">
        <w:rPr>
          <w:sz w:val="26"/>
          <w:szCs w:val="26"/>
        </w:rPr>
        <w:t xml:space="preserve"> млн.</w:t>
      </w:r>
      <w:r w:rsidR="0020248D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и по сравнению </w:t>
      </w:r>
      <w:r w:rsidR="00B40176">
        <w:rPr>
          <w:sz w:val="26"/>
          <w:szCs w:val="26"/>
        </w:rPr>
        <w:t xml:space="preserve">           </w:t>
      </w:r>
      <w:r w:rsidRPr="0070678D">
        <w:rPr>
          <w:sz w:val="26"/>
          <w:szCs w:val="26"/>
        </w:rPr>
        <w:t xml:space="preserve">с прошлым годом </w:t>
      </w:r>
      <w:r w:rsidR="0020248D" w:rsidRPr="0070678D">
        <w:rPr>
          <w:sz w:val="26"/>
          <w:szCs w:val="26"/>
        </w:rPr>
        <w:t>увеличился</w:t>
      </w:r>
      <w:r w:rsidRPr="0070678D">
        <w:rPr>
          <w:sz w:val="26"/>
          <w:szCs w:val="26"/>
        </w:rPr>
        <w:t xml:space="preserve"> на </w:t>
      </w:r>
      <w:r w:rsidR="0020248D" w:rsidRPr="0070678D">
        <w:rPr>
          <w:sz w:val="26"/>
          <w:szCs w:val="26"/>
        </w:rPr>
        <w:t>101,1</w:t>
      </w:r>
      <w:r w:rsidRPr="0070678D">
        <w:rPr>
          <w:sz w:val="26"/>
          <w:szCs w:val="26"/>
        </w:rPr>
        <w:t xml:space="preserve"> млн.</w:t>
      </w:r>
      <w:r w:rsidR="0020248D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или на </w:t>
      </w:r>
      <w:r w:rsidR="0020248D" w:rsidRPr="0070678D">
        <w:rPr>
          <w:sz w:val="26"/>
          <w:szCs w:val="26"/>
        </w:rPr>
        <w:t>31,2</w:t>
      </w:r>
      <w:r w:rsidRPr="0070678D">
        <w:rPr>
          <w:sz w:val="26"/>
          <w:szCs w:val="26"/>
        </w:rPr>
        <w:t xml:space="preserve">%. </w:t>
      </w:r>
      <w:r w:rsidR="00574883" w:rsidRPr="0070678D">
        <w:rPr>
          <w:sz w:val="26"/>
          <w:szCs w:val="26"/>
        </w:rPr>
        <w:t>О</w:t>
      </w:r>
      <w:r w:rsidRPr="0070678D">
        <w:rPr>
          <w:sz w:val="26"/>
          <w:szCs w:val="26"/>
        </w:rPr>
        <w:t xml:space="preserve">бъем отгрузки </w:t>
      </w:r>
      <w:r w:rsidR="00B40176">
        <w:rPr>
          <w:sz w:val="26"/>
          <w:szCs w:val="26"/>
        </w:rPr>
        <w:t xml:space="preserve">                 </w:t>
      </w:r>
      <w:r w:rsidRPr="0070678D">
        <w:rPr>
          <w:sz w:val="26"/>
          <w:szCs w:val="26"/>
        </w:rPr>
        <w:t>по виду экономической деятельности «</w:t>
      </w:r>
      <w:r w:rsidR="00574883" w:rsidRPr="0070678D">
        <w:rPr>
          <w:sz w:val="26"/>
          <w:szCs w:val="26"/>
        </w:rPr>
        <w:t xml:space="preserve">Обеспечение электрической энергией, газом </w:t>
      </w:r>
      <w:r w:rsidR="00B40176">
        <w:rPr>
          <w:sz w:val="26"/>
          <w:szCs w:val="26"/>
        </w:rPr>
        <w:t xml:space="preserve">           </w:t>
      </w:r>
      <w:r w:rsidR="00574883" w:rsidRPr="0070678D">
        <w:rPr>
          <w:sz w:val="26"/>
          <w:szCs w:val="26"/>
        </w:rPr>
        <w:t>и паром; кондиционирование воздуха</w:t>
      </w:r>
      <w:r w:rsidRPr="0070678D">
        <w:rPr>
          <w:sz w:val="26"/>
          <w:szCs w:val="26"/>
        </w:rPr>
        <w:t>» ожидается в 202</w:t>
      </w:r>
      <w:r w:rsidR="00A62EF2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году –</w:t>
      </w:r>
      <w:r w:rsidR="00A62EF2" w:rsidRPr="0070678D">
        <w:rPr>
          <w:sz w:val="26"/>
          <w:szCs w:val="26"/>
        </w:rPr>
        <w:t xml:space="preserve"> 518,0</w:t>
      </w:r>
      <w:r w:rsidRPr="0070678D">
        <w:rPr>
          <w:sz w:val="26"/>
          <w:szCs w:val="26"/>
        </w:rPr>
        <w:t xml:space="preserve"> млн.</w:t>
      </w:r>
      <w:r w:rsidR="00A62EF2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</w:t>
      </w:r>
      <w:r w:rsidR="00B40176">
        <w:rPr>
          <w:sz w:val="26"/>
          <w:szCs w:val="26"/>
        </w:rPr>
        <w:t xml:space="preserve">                  </w:t>
      </w:r>
      <w:r w:rsidRPr="0070678D">
        <w:rPr>
          <w:sz w:val="26"/>
          <w:szCs w:val="26"/>
        </w:rPr>
        <w:t>и прогнозируется на плановый период: в 202</w:t>
      </w:r>
      <w:r w:rsidR="00A62EF2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 xml:space="preserve"> г. – </w:t>
      </w:r>
      <w:r w:rsidR="00A62EF2" w:rsidRPr="0070678D">
        <w:rPr>
          <w:sz w:val="26"/>
          <w:szCs w:val="26"/>
        </w:rPr>
        <w:t>586,1</w:t>
      </w:r>
      <w:r w:rsidRPr="0070678D">
        <w:rPr>
          <w:sz w:val="26"/>
          <w:szCs w:val="26"/>
        </w:rPr>
        <w:t xml:space="preserve"> млн.</w:t>
      </w:r>
      <w:r w:rsidR="00A62EF2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руб., в 202</w:t>
      </w:r>
      <w:r w:rsidR="00A62EF2" w:rsidRPr="0070678D">
        <w:rPr>
          <w:sz w:val="26"/>
          <w:szCs w:val="26"/>
        </w:rPr>
        <w:t>3</w:t>
      </w:r>
      <w:r w:rsidRPr="0070678D">
        <w:rPr>
          <w:sz w:val="26"/>
          <w:szCs w:val="26"/>
        </w:rPr>
        <w:t xml:space="preserve"> г. – </w:t>
      </w:r>
      <w:r w:rsidR="00A62EF2" w:rsidRPr="0070678D">
        <w:rPr>
          <w:sz w:val="26"/>
          <w:szCs w:val="26"/>
        </w:rPr>
        <w:t>622,4</w:t>
      </w:r>
      <w:r w:rsidRPr="0070678D">
        <w:rPr>
          <w:sz w:val="26"/>
          <w:szCs w:val="26"/>
        </w:rPr>
        <w:t xml:space="preserve"> млн.</w:t>
      </w:r>
      <w:r w:rsidR="00A62EF2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 и в 202</w:t>
      </w:r>
      <w:r w:rsidR="00A62EF2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г. – </w:t>
      </w:r>
      <w:r w:rsidR="00A62EF2" w:rsidRPr="0070678D">
        <w:rPr>
          <w:sz w:val="26"/>
          <w:szCs w:val="26"/>
        </w:rPr>
        <w:t>660,9</w:t>
      </w:r>
      <w:r w:rsidRPr="0070678D">
        <w:rPr>
          <w:sz w:val="26"/>
          <w:szCs w:val="26"/>
        </w:rPr>
        <w:t xml:space="preserve"> млн.</w:t>
      </w:r>
      <w:r w:rsidR="00A62EF2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</w:t>
      </w:r>
    </w:p>
    <w:p w:rsidR="000F6DD2" w:rsidRPr="0070678D" w:rsidRDefault="000F6DD2" w:rsidP="0027323A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</w:p>
    <w:p w:rsidR="000F6DD2" w:rsidRPr="0070678D" w:rsidRDefault="000F6DD2" w:rsidP="000F6DD2">
      <w:pPr>
        <w:pStyle w:val="23"/>
        <w:widowControl w:val="0"/>
        <w:spacing w:line="240" w:lineRule="auto"/>
        <w:ind w:left="0" w:firstLine="709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Водоснабжение; водоотведение, организация сбора и утилизации отходов, деятельность по ликвидации загрязнений</w:t>
      </w:r>
    </w:p>
    <w:p w:rsidR="000F6DD2" w:rsidRPr="0070678D" w:rsidRDefault="000F6DD2" w:rsidP="000F6DD2">
      <w:pPr>
        <w:pStyle w:val="23"/>
        <w:widowControl w:val="0"/>
        <w:spacing w:line="240" w:lineRule="auto"/>
        <w:ind w:left="0" w:firstLine="709"/>
        <w:contextualSpacing/>
        <w:jc w:val="both"/>
        <w:rPr>
          <w:b/>
          <w:sz w:val="26"/>
          <w:szCs w:val="26"/>
        </w:rPr>
      </w:pPr>
    </w:p>
    <w:p w:rsidR="000F6DD2" w:rsidRPr="0070678D" w:rsidRDefault="000F6DD2" w:rsidP="000F6DD2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Объем отгруженных товаров собственного производства по виду экономической деятельности «Водоснабжение; водоотведение, организация сбора </w:t>
      </w:r>
      <w:r w:rsidR="007630A2">
        <w:rPr>
          <w:sz w:val="26"/>
          <w:szCs w:val="26"/>
        </w:rPr>
        <w:t xml:space="preserve">              </w:t>
      </w:r>
      <w:r w:rsidRPr="0070678D">
        <w:rPr>
          <w:sz w:val="26"/>
          <w:szCs w:val="26"/>
        </w:rPr>
        <w:t>и утилизации отходов, деятельность по ликвидации загрязнений» в 20</w:t>
      </w:r>
      <w:r w:rsidR="00E87A8C" w:rsidRPr="0070678D">
        <w:rPr>
          <w:sz w:val="26"/>
          <w:szCs w:val="26"/>
        </w:rPr>
        <w:t>20</w:t>
      </w:r>
      <w:r w:rsidRPr="0070678D">
        <w:rPr>
          <w:sz w:val="26"/>
          <w:szCs w:val="26"/>
        </w:rPr>
        <w:t xml:space="preserve"> году составил </w:t>
      </w:r>
      <w:r w:rsidR="00E87A8C" w:rsidRPr="0070678D">
        <w:rPr>
          <w:sz w:val="26"/>
          <w:szCs w:val="26"/>
        </w:rPr>
        <w:t>247,1</w:t>
      </w:r>
      <w:r w:rsidRPr="0070678D">
        <w:rPr>
          <w:sz w:val="26"/>
          <w:szCs w:val="26"/>
        </w:rPr>
        <w:t xml:space="preserve"> млн.</w:t>
      </w:r>
      <w:r w:rsidR="00E87A8C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и по сравнению с прошлым годом </w:t>
      </w:r>
      <w:r w:rsidR="00E87A8C" w:rsidRPr="0070678D">
        <w:rPr>
          <w:sz w:val="26"/>
          <w:szCs w:val="26"/>
        </w:rPr>
        <w:t>произошло снижение</w:t>
      </w:r>
      <w:r w:rsidRPr="0070678D">
        <w:rPr>
          <w:sz w:val="26"/>
          <w:szCs w:val="26"/>
        </w:rPr>
        <w:t xml:space="preserve"> </w:t>
      </w:r>
      <w:r w:rsidR="007630A2">
        <w:rPr>
          <w:sz w:val="26"/>
          <w:szCs w:val="26"/>
        </w:rPr>
        <w:t xml:space="preserve">                               </w:t>
      </w:r>
      <w:r w:rsidRPr="0070678D">
        <w:rPr>
          <w:sz w:val="26"/>
          <w:szCs w:val="26"/>
        </w:rPr>
        <w:t xml:space="preserve">на </w:t>
      </w:r>
      <w:r w:rsidR="00E87A8C" w:rsidRPr="0070678D">
        <w:rPr>
          <w:sz w:val="26"/>
          <w:szCs w:val="26"/>
        </w:rPr>
        <w:t>71,1</w:t>
      </w:r>
      <w:r w:rsidRPr="0070678D">
        <w:rPr>
          <w:sz w:val="26"/>
          <w:szCs w:val="26"/>
        </w:rPr>
        <w:t xml:space="preserve"> млн.</w:t>
      </w:r>
      <w:r w:rsidR="00E87A8C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или на </w:t>
      </w:r>
      <w:r w:rsidR="00E87A8C" w:rsidRPr="0070678D">
        <w:rPr>
          <w:sz w:val="26"/>
          <w:szCs w:val="26"/>
        </w:rPr>
        <w:t>22,3</w:t>
      </w:r>
      <w:r w:rsidRPr="0070678D">
        <w:rPr>
          <w:sz w:val="26"/>
          <w:szCs w:val="26"/>
        </w:rPr>
        <w:t xml:space="preserve">%. В связи с постоянным, динамичным ростом цен </w:t>
      </w:r>
      <w:r w:rsidR="007630A2">
        <w:rPr>
          <w:sz w:val="26"/>
          <w:szCs w:val="26"/>
        </w:rPr>
        <w:t xml:space="preserve">                 </w:t>
      </w:r>
      <w:r w:rsidRPr="0070678D">
        <w:rPr>
          <w:sz w:val="26"/>
          <w:szCs w:val="26"/>
        </w:rPr>
        <w:t>на услуги водоснабжения, водоотведения, организацию сбора и утилизацию отходов ожидается в 202</w:t>
      </w:r>
      <w:r w:rsidR="00BA51FC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году – </w:t>
      </w:r>
      <w:r w:rsidR="00BA51FC" w:rsidRPr="0070678D">
        <w:rPr>
          <w:sz w:val="26"/>
          <w:szCs w:val="26"/>
        </w:rPr>
        <w:t>279,0</w:t>
      </w:r>
      <w:r w:rsidRPr="0070678D">
        <w:rPr>
          <w:sz w:val="26"/>
          <w:szCs w:val="26"/>
        </w:rPr>
        <w:t xml:space="preserve"> млн.</w:t>
      </w:r>
      <w:r w:rsidR="00BA51FC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и прогнозируется на плановый период: </w:t>
      </w:r>
      <w:r w:rsidR="007630A2">
        <w:rPr>
          <w:sz w:val="26"/>
          <w:szCs w:val="26"/>
        </w:rPr>
        <w:t xml:space="preserve">             </w:t>
      </w:r>
      <w:r w:rsidRPr="0070678D">
        <w:rPr>
          <w:sz w:val="26"/>
          <w:szCs w:val="26"/>
        </w:rPr>
        <w:t>в 202</w:t>
      </w:r>
      <w:r w:rsidR="00BA51FC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 xml:space="preserve"> г. – </w:t>
      </w:r>
      <w:r w:rsidR="00BA51FC" w:rsidRPr="0070678D">
        <w:rPr>
          <w:sz w:val="26"/>
          <w:szCs w:val="26"/>
        </w:rPr>
        <w:t>303,2</w:t>
      </w:r>
      <w:r w:rsidRPr="0070678D">
        <w:rPr>
          <w:sz w:val="26"/>
          <w:szCs w:val="26"/>
        </w:rPr>
        <w:t xml:space="preserve"> млн.</w:t>
      </w:r>
      <w:r w:rsidR="00BA51FC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руб., в 202</w:t>
      </w:r>
      <w:r w:rsidR="00BA51FC" w:rsidRPr="0070678D">
        <w:rPr>
          <w:sz w:val="26"/>
          <w:szCs w:val="26"/>
        </w:rPr>
        <w:t>3</w:t>
      </w:r>
      <w:r w:rsidRPr="0070678D">
        <w:rPr>
          <w:sz w:val="26"/>
          <w:szCs w:val="26"/>
        </w:rPr>
        <w:t xml:space="preserve"> г. – </w:t>
      </w:r>
      <w:r w:rsidR="00BA51FC" w:rsidRPr="0070678D">
        <w:rPr>
          <w:sz w:val="26"/>
          <w:szCs w:val="26"/>
        </w:rPr>
        <w:t>319,1</w:t>
      </w:r>
      <w:r w:rsidRPr="0070678D">
        <w:rPr>
          <w:sz w:val="26"/>
          <w:szCs w:val="26"/>
        </w:rPr>
        <w:t xml:space="preserve"> млн.</w:t>
      </w:r>
      <w:r w:rsidR="00BA51FC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 и в 202</w:t>
      </w:r>
      <w:r w:rsidR="00BA51FC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г. – </w:t>
      </w:r>
      <w:r w:rsidR="00BA51FC" w:rsidRPr="0070678D">
        <w:rPr>
          <w:sz w:val="26"/>
          <w:szCs w:val="26"/>
        </w:rPr>
        <w:t>336,9</w:t>
      </w:r>
      <w:r w:rsidRPr="0070678D">
        <w:rPr>
          <w:sz w:val="26"/>
          <w:szCs w:val="26"/>
        </w:rPr>
        <w:t xml:space="preserve"> млн.</w:t>
      </w:r>
      <w:r w:rsidR="00BA51FC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</w:t>
      </w:r>
    </w:p>
    <w:p w:rsidR="00B05139" w:rsidRPr="0070678D" w:rsidRDefault="00B05139" w:rsidP="00B05139">
      <w:pPr>
        <w:suppressAutoHyphens/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          </w:t>
      </w:r>
    </w:p>
    <w:p w:rsidR="00185D55" w:rsidRDefault="00185D55" w:rsidP="002959D7">
      <w:pPr>
        <w:spacing w:after="120"/>
        <w:ind w:firstLine="709"/>
        <w:contextualSpacing/>
        <w:jc w:val="both"/>
        <w:rPr>
          <w:b/>
          <w:color w:val="000000"/>
          <w:sz w:val="26"/>
          <w:szCs w:val="26"/>
        </w:rPr>
      </w:pPr>
    </w:p>
    <w:p w:rsidR="007630A2" w:rsidRDefault="007630A2" w:rsidP="002959D7">
      <w:pPr>
        <w:spacing w:after="120"/>
        <w:ind w:firstLine="709"/>
        <w:contextualSpacing/>
        <w:jc w:val="both"/>
        <w:rPr>
          <w:b/>
          <w:color w:val="000000"/>
          <w:sz w:val="26"/>
          <w:szCs w:val="26"/>
        </w:rPr>
      </w:pPr>
    </w:p>
    <w:p w:rsidR="007630A2" w:rsidRPr="0070678D" w:rsidRDefault="007630A2" w:rsidP="002959D7">
      <w:pPr>
        <w:spacing w:after="120"/>
        <w:ind w:firstLine="709"/>
        <w:contextualSpacing/>
        <w:jc w:val="both"/>
        <w:rPr>
          <w:b/>
          <w:color w:val="000000"/>
          <w:sz w:val="26"/>
          <w:szCs w:val="26"/>
        </w:rPr>
      </w:pPr>
    </w:p>
    <w:p w:rsidR="00C71BFD" w:rsidRPr="0070678D" w:rsidRDefault="00C71BFD" w:rsidP="00B7498A">
      <w:pPr>
        <w:pStyle w:val="aa"/>
        <w:numPr>
          <w:ilvl w:val="0"/>
          <w:numId w:val="4"/>
        </w:numPr>
        <w:jc w:val="center"/>
        <w:rPr>
          <w:b/>
          <w:color w:val="000000"/>
          <w:sz w:val="26"/>
          <w:szCs w:val="26"/>
        </w:rPr>
      </w:pPr>
      <w:r w:rsidRPr="0070678D">
        <w:rPr>
          <w:b/>
          <w:color w:val="000000"/>
          <w:sz w:val="26"/>
          <w:szCs w:val="26"/>
        </w:rPr>
        <w:lastRenderedPageBreak/>
        <w:t>Развитие сельского хозяйства</w:t>
      </w:r>
    </w:p>
    <w:p w:rsidR="00EB3C6E" w:rsidRPr="0070678D" w:rsidRDefault="00DA2C17" w:rsidP="004B3A99">
      <w:pPr>
        <w:pStyle w:val="21"/>
        <w:suppressAutoHyphens/>
        <w:ind w:firstLine="709"/>
        <w:jc w:val="both"/>
        <w:rPr>
          <w:sz w:val="26"/>
          <w:szCs w:val="26"/>
        </w:rPr>
      </w:pPr>
      <w:r w:rsidRPr="0070678D">
        <w:rPr>
          <w:sz w:val="26"/>
          <w:szCs w:val="26"/>
        </w:rPr>
        <w:t>Сельскохозяйственное производство является одним из важных секторов экономики района. Экономика муниципальных образований поселений района</w:t>
      </w:r>
      <w:r w:rsidR="00B56A88">
        <w:rPr>
          <w:sz w:val="26"/>
          <w:szCs w:val="26"/>
        </w:rPr>
        <w:t xml:space="preserve">                 </w:t>
      </w:r>
      <w:r w:rsidRPr="0070678D">
        <w:rPr>
          <w:sz w:val="26"/>
          <w:szCs w:val="26"/>
        </w:rPr>
        <w:t xml:space="preserve"> в основном базируется на сельскохозяйственном производстве, которым в настоящее время занимаются</w:t>
      </w:r>
      <w:r w:rsidR="00EE4D55" w:rsidRPr="0070678D">
        <w:rPr>
          <w:sz w:val="26"/>
          <w:szCs w:val="26"/>
        </w:rPr>
        <w:t xml:space="preserve"> 3</w:t>
      </w:r>
      <w:r w:rsidRPr="0070678D">
        <w:rPr>
          <w:sz w:val="26"/>
          <w:szCs w:val="26"/>
        </w:rPr>
        <w:t xml:space="preserve"> сельскохозяйственных предприяти</w:t>
      </w:r>
      <w:r w:rsidR="004C3A20">
        <w:rPr>
          <w:sz w:val="26"/>
          <w:szCs w:val="26"/>
        </w:rPr>
        <w:t>я</w:t>
      </w:r>
      <w:r w:rsidRPr="0070678D">
        <w:rPr>
          <w:sz w:val="26"/>
          <w:szCs w:val="26"/>
        </w:rPr>
        <w:t xml:space="preserve"> всех форм собственн</w:t>
      </w:r>
      <w:r w:rsidR="00EE4D55" w:rsidRPr="0070678D">
        <w:rPr>
          <w:sz w:val="26"/>
          <w:szCs w:val="26"/>
        </w:rPr>
        <w:t xml:space="preserve">ости, где занято </w:t>
      </w:r>
      <w:r w:rsidR="00FC7E53" w:rsidRPr="0070678D">
        <w:rPr>
          <w:sz w:val="26"/>
          <w:szCs w:val="26"/>
        </w:rPr>
        <w:t>80</w:t>
      </w:r>
      <w:r w:rsidRPr="0070678D">
        <w:rPr>
          <w:sz w:val="26"/>
          <w:szCs w:val="26"/>
        </w:rPr>
        <w:t xml:space="preserve"> человек, а также </w:t>
      </w:r>
      <w:r w:rsidR="00EE4D55" w:rsidRPr="0070678D">
        <w:rPr>
          <w:sz w:val="26"/>
          <w:szCs w:val="26"/>
        </w:rPr>
        <w:t>142</w:t>
      </w:r>
      <w:r w:rsidRPr="0070678D">
        <w:rPr>
          <w:sz w:val="26"/>
          <w:szCs w:val="26"/>
        </w:rPr>
        <w:t xml:space="preserve"> крестьянских фермерских хозяйств</w:t>
      </w:r>
      <w:r w:rsidR="00EB3C6E" w:rsidRPr="0070678D">
        <w:rPr>
          <w:sz w:val="26"/>
          <w:szCs w:val="26"/>
        </w:rPr>
        <w:t>.</w:t>
      </w:r>
      <w:r w:rsidRPr="0070678D">
        <w:rPr>
          <w:sz w:val="26"/>
          <w:szCs w:val="26"/>
        </w:rPr>
        <w:t xml:space="preserve"> </w:t>
      </w:r>
      <w:r w:rsidR="00947595" w:rsidRPr="0070678D">
        <w:rPr>
          <w:sz w:val="26"/>
          <w:szCs w:val="26"/>
        </w:rPr>
        <w:t xml:space="preserve">Основные виды деятельности: </w:t>
      </w:r>
      <w:r w:rsidR="00EE4D55" w:rsidRPr="0070678D">
        <w:rPr>
          <w:sz w:val="26"/>
          <w:szCs w:val="26"/>
        </w:rPr>
        <w:t xml:space="preserve">выращивание зерновых и зернобобовых, кормовых культур, картофеля и овощей, производство молока, мяса птицы, баранины, говядины </w:t>
      </w:r>
      <w:r w:rsidR="00B56A88">
        <w:rPr>
          <w:sz w:val="26"/>
          <w:szCs w:val="26"/>
        </w:rPr>
        <w:t xml:space="preserve">                      </w:t>
      </w:r>
      <w:r w:rsidR="00EE4D55" w:rsidRPr="0070678D">
        <w:rPr>
          <w:sz w:val="26"/>
          <w:szCs w:val="26"/>
        </w:rPr>
        <w:t>и свинины, а также разведение лошадей</w:t>
      </w:r>
      <w:r w:rsidR="00947595" w:rsidRPr="0070678D">
        <w:rPr>
          <w:sz w:val="26"/>
          <w:szCs w:val="26"/>
        </w:rPr>
        <w:t>.</w:t>
      </w:r>
    </w:p>
    <w:p w:rsidR="00EB3C6E" w:rsidRPr="0070678D" w:rsidRDefault="00EB3C6E" w:rsidP="00B56A88">
      <w:pPr>
        <w:pStyle w:val="23"/>
        <w:widowControl w:val="0"/>
        <w:spacing w:line="240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r w:rsidRPr="0070678D">
        <w:rPr>
          <w:color w:val="000000"/>
          <w:sz w:val="26"/>
          <w:szCs w:val="26"/>
        </w:rPr>
        <w:t>Объем отгруженных товаров собственного производства «Продукции сельского хозяйства» в Усть-Абаканском районе за 2020 год составил 1919,9 млн. руб. Планируются объемы сельского хозяйства на 202</w:t>
      </w:r>
      <w:r w:rsidR="00927D88" w:rsidRPr="0070678D">
        <w:rPr>
          <w:color w:val="000000"/>
          <w:sz w:val="26"/>
          <w:szCs w:val="26"/>
        </w:rPr>
        <w:t>1</w:t>
      </w:r>
      <w:r w:rsidRPr="0070678D">
        <w:rPr>
          <w:color w:val="000000"/>
          <w:sz w:val="26"/>
          <w:szCs w:val="26"/>
        </w:rPr>
        <w:t xml:space="preserve"> г. </w:t>
      </w:r>
      <w:r w:rsidR="00927D88" w:rsidRPr="0070678D">
        <w:rPr>
          <w:color w:val="000000"/>
          <w:sz w:val="26"/>
          <w:szCs w:val="26"/>
        </w:rPr>
        <w:t>–</w:t>
      </w:r>
      <w:r w:rsidRPr="0070678D">
        <w:rPr>
          <w:color w:val="000000"/>
          <w:sz w:val="26"/>
          <w:szCs w:val="26"/>
        </w:rPr>
        <w:t xml:space="preserve"> </w:t>
      </w:r>
      <w:r w:rsidR="00927D88" w:rsidRPr="0070678D">
        <w:rPr>
          <w:color w:val="000000"/>
          <w:sz w:val="26"/>
          <w:szCs w:val="26"/>
        </w:rPr>
        <w:t>1946,3</w:t>
      </w:r>
      <w:r w:rsidRPr="0070678D">
        <w:rPr>
          <w:color w:val="000000"/>
          <w:sz w:val="26"/>
          <w:szCs w:val="26"/>
        </w:rPr>
        <w:t xml:space="preserve"> млн.</w:t>
      </w:r>
      <w:r w:rsidR="00927D88" w:rsidRPr="0070678D">
        <w:rPr>
          <w:color w:val="000000"/>
          <w:sz w:val="26"/>
          <w:szCs w:val="26"/>
        </w:rPr>
        <w:t xml:space="preserve"> </w:t>
      </w:r>
      <w:r w:rsidRPr="0070678D">
        <w:rPr>
          <w:color w:val="000000"/>
          <w:sz w:val="26"/>
          <w:szCs w:val="26"/>
        </w:rPr>
        <w:t xml:space="preserve">руб. и плановый период </w:t>
      </w:r>
      <w:r w:rsidR="00927D88" w:rsidRPr="0070678D">
        <w:rPr>
          <w:color w:val="000000"/>
          <w:sz w:val="26"/>
          <w:szCs w:val="26"/>
        </w:rPr>
        <w:t>до</w:t>
      </w:r>
      <w:r w:rsidRPr="0070678D">
        <w:rPr>
          <w:color w:val="000000"/>
          <w:sz w:val="26"/>
          <w:szCs w:val="26"/>
        </w:rPr>
        <w:t xml:space="preserve"> 202</w:t>
      </w:r>
      <w:r w:rsidR="00927D88" w:rsidRPr="0070678D">
        <w:rPr>
          <w:color w:val="000000"/>
          <w:sz w:val="26"/>
          <w:szCs w:val="26"/>
        </w:rPr>
        <w:t xml:space="preserve">4 года 2120,5 </w:t>
      </w:r>
      <w:r w:rsidRPr="0070678D">
        <w:rPr>
          <w:color w:val="000000"/>
          <w:sz w:val="26"/>
          <w:szCs w:val="26"/>
        </w:rPr>
        <w:t>млн.</w:t>
      </w:r>
      <w:r w:rsidR="00927D88" w:rsidRPr="0070678D">
        <w:rPr>
          <w:color w:val="000000"/>
          <w:sz w:val="26"/>
          <w:szCs w:val="26"/>
        </w:rPr>
        <w:t xml:space="preserve"> </w:t>
      </w:r>
      <w:r w:rsidRPr="0070678D">
        <w:rPr>
          <w:color w:val="000000"/>
          <w:sz w:val="26"/>
          <w:szCs w:val="26"/>
        </w:rPr>
        <w:t xml:space="preserve">руб. </w:t>
      </w:r>
    </w:p>
    <w:p w:rsidR="00195D2F" w:rsidRPr="0070678D" w:rsidRDefault="00947595" w:rsidP="00032A46">
      <w:pPr>
        <w:pStyle w:val="21"/>
        <w:suppressAutoHyphens/>
        <w:ind w:firstLine="709"/>
        <w:jc w:val="both"/>
        <w:rPr>
          <w:rFonts w:ascii="yandex-sans" w:hAnsi="yandex-sans"/>
          <w:color w:val="000000"/>
          <w:sz w:val="26"/>
          <w:szCs w:val="26"/>
        </w:rPr>
      </w:pPr>
      <w:r w:rsidRPr="0070678D">
        <w:rPr>
          <w:sz w:val="26"/>
          <w:szCs w:val="26"/>
        </w:rPr>
        <w:t xml:space="preserve"> </w:t>
      </w:r>
      <w:r w:rsidR="00EE4D55" w:rsidRPr="0070678D">
        <w:rPr>
          <w:sz w:val="26"/>
          <w:szCs w:val="26"/>
        </w:rPr>
        <w:t>В 20</w:t>
      </w:r>
      <w:r w:rsidR="00032A46" w:rsidRPr="0070678D">
        <w:rPr>
          <w:sz w:val="26"/>
          <w:szCs w:val="26"/>
        </w:rPr>
        <w:t>20</w:t>
      </w:r>
      <w:r w:rsidR="0045750C" w:rsidRPr="0070678D">
        <w:rPr>
          <w:sz w:val="26"/>
          <w:szCs w:val="26"/>
        </w:rPr>
        <w:t xml:space="preserve"> году отмечается </w:t>
      </w:r>
      <w:r w:rsidR="00032A46" w:rsidRPr="0070678D">
        <w:rPr>
          <w:sz w:val="26"/>
          <w:szCs w:val="26"/>
        </w:rPr>
        <w:t>увеличение</w:t>
      </w:r>
      <w:r w:rsidR="0045750C" w:rsidRPr="0070678D">
        <w:rPr>
          <w:sz w:val="26"/>
          <w:szCs w:val="26"/>
        </w:rPr>
        <w:t xml:space="preserve"> </w:t>
      </w:r>
      <w:r w:rsidR="007D72E4" w:rsidRPr="0070678D">
        <w:rPr>
          <w:sz w:val="26"/>
          <w:szCs w:val="26"/>
        </w:rPr>
        <w:t xml:space="preserve">объемов </w:t>
      </w:r>
      <w:r w:rsidR="0045750C" w:rsidRPr="0070678D">
        <w:rPr>
          <w:sz w:val="26"/>
          <w:szCs w:val="26"/>
        </w:rPr>
        <w:t xml:space="preserve">производства продукции </w:t>
      </w:r>
      <w:r w:rsidR="00B56A88">
        <w:rPr>
          <w:sz w:val="26"/>
          <w:szCs w:val="26"/>
        </w:rPr>
        <w:t xml:space="preserve">                  </w:t>
      </w:r>
      <w:r w:rsidR="00032A46" w:rsidRPr="0070678D">
        <w:rPr>
          <w:sz w:val="26"/>
          <w:szCs w:val="26"/>
        </w:rPr>
        <w:t xml:space="preserve">как </w:t>
      </w:r>
      <w:r w:rsidR="00EE4D55" w:rsidRPr="0070678D">
        <w:rPr>
          <w:sz w:val="26"/>
          <w:szCs w:val="26"/>
        </w:rPr>
        <w:t>животноводства</w:t>
      </w:r>
      <w:r w:rsidR="000F1DB1" w:rsidRPr="0070678D">
        <w:rPr>
          <w:sz w:val="26"/>
          <w:szCs w:val="26"/>
        </w:rPr>
        <w:t xml:space="preserve"> </w:t>
      </w:r>
      <w:r w:rsidR="00195D2F" w:rsidRPr="0070678D">
        <w:rPr>
          <w:sz w:val="26"/>
          <w:szCs w:val="26"/>
        </w:rPr>
        <w:t xml:space="preserve">на </w:t>
      </w:r>
      <w:r w:rsidR="00032A46" w:rsidRPr="0070678D">
        <w:rPr>
          <w:sz w:val="26"/>
          <w:szCs w:val="26"/>
        </w:rPr>
        <w:t>1,8</w:t>
      </w:r>
      <w:r w:rsidR="00195D2F" w:rsidRPr="0070678D">
        <w:rPr>
          <w:sz w:val="26"/>
          <w:szCs w:val="26"/>
        </w:rPr>
        <w:t>%</w:t>
      </w:r>
      <w:r w:rsidR="00032A46" w:rsidRPr="0070678D">
        <w:rPr>
          <w:sz w:val="26"/>
          <w:szCs w:val="26"/>
        </w:rPr>
        <w:t>, так и растениеводства на 2,1%</w:t>
      </w:r>
      <w:r w:rsidR="00195D2F" w:rsidRPr="0070678D">
        <w:rPr>
          <w:sz w:val="26"/>
          <w:szCs w:val="26"/>
        </w:rPr>
        <w:t xml:space="preserve">. </w:t>
      </w:r>
    </w:p>
    <w:p w:rsidR="00DA3CF4" w:rsidRPr="0070678D" w:rsidRDefault="003C39B7" w:rsidP="00DA3CF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70678D">
        <w:rPr>
          <w:rFonts w:ascii="Times New Roman" w:eastAsia="Times New Roman CYR" w:hAnsi="Times New Roman"/>
          <w:sz w:val="28"/>
          <w:szCs w:val="28"/>
        </w:rPr>
        <w:t xml:space="preserve">Наблюдается положительная динамика поголовья крупного рогатого скота, лошадей, овец и сельскохозяйственной птицы. </w:t>
      </w:r>
      <w:r w:rsidRPr="0070678D">
        <w:rPr>
          <w:rFonts w:ascii="Times New Roman" w:hAnsi="Times New Roman"/>
          <w:sz w:val="28"/>
          <w:szCs w:val="28"/>
        </w:rPr>
        <w:t xml:space="preserve">В крестьянских фермерских хозяйствах поголовье КРС увеличилось на 8,5%, овец - на 7,3%, лошадей – 3,5%. </w:t>
      </w:r>
      <w:r w:rsidR="00DA3CF4" w:rsidRPr="0070678D">
        <w:rPr>
          <w:rFonts w:ascii="Times New Roman" w:hAnsi="Times New Roman"/>
          <w:sz w:val="28"/>
          <w:szCs w:val="28"/>
        </w:rPr>
        <w:t>В структуре поголовья крупного рогатого скота на долю сельхозпредприятий приходится – 4,8% голов, КФХ – 55,8% голов, населения – 39,4% голов.</w:t>
      </w:r>
    </w:p>
    <w:p w:rsidR="00F97027" w:rsidRPr="0070678D" w:rsidRDefault="0038511A" w:rsidP="00F97027">
      <w:pPr>
        <w:pStyle w:val="ab"/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70678D">
        <w:rPr>
          <w:rFonts w:ascii="Times New Roman" w:eastAsia="Times New Roman CYR" w:hAnsi="Times New Roman"/>
          <w:sz w:val="26"/>
          <w:szCs w:val="26"/>
        </w:rPr>
        <w:t xml:space="preserve">Основная нагрузка в </w:t>
      </w:r>
      <w:r w:rsidRPr="0070678D">
        <w:rPr>
          <w:rFonts w:ascii="Times New Roman" w:hAnsi="Times New Roman"/>
          <w:sz w:val="26"/>
          <w:szCs w:val="26"/>
        </w:rPr>
        <w:t>решении вопросов обеспечения продовольственной безопасности принадлежит малым формам хозяйствования – крестьянским фермерским хозяйствам и личным подсобным хозяйствам населения. В связи с этим большая роль в развитии сельскохозяйственного производства принадлежит господдержке сельхозпредприятий и КФХ.</w:t>
      </w:r>
      <w:r w:rsidR="00F97027" w:rsidRPr="0070678D">
        <w:rPr>
          <w:rFonts w:ascii="Times New Roman" w:hAnsi="Times New Roman"/>
          <w:sz w:val="26"/>
          <w:szCs w:val="26"/>
        </w:rPr>
        <w:t xml:space="preserve"> </w:t>
      </w:r>
      <w:r w:rsidR="00F97027" w:rsidRPr="0070678D">
        <w:rPr>
          <w:rFonts w:ascii="Times New Roman" w:hAnsi="Times New Roman"/>
          <w:sz w:val="28"/>
          <w:szCs w:val="28"/>
        </w:rPr>
        <w:t xml:space="preserve">За 2020 год сумма господдержки составила 47,4 млн. руб., что на 2,3 млн. руб. выше уровня 2019 года. </w:t>
      </w:r>
      <w:r w:rsidR="00B56A88">
        <w:rPr>
          <w:rFonts w:ascii="Times New Roman" w:hAnsi="Times New Roman"/>
          <w:sz w:val="28"/>
          <w:szCs w:val="28"/>
        </w:rPr>
        <w:t xml:space="preserve">                        </w:t>
      </w:r>
      <w:r w:rsidR="00F97027" w:rsidRPr="0070678D">
        <w:rPr>
          <w:rFonts w:ascii="Times New Roman" w:hAnsi="Times New Roman"/>
          <w:sz w:val="28"/>
          <w:szCs w:val="28"/>
        </w:rPr>
        <w:t xml:space="preserve">Из выделенных средств грантовую поддержку начинающим фермерам </w:t>
      </w:r>
      <w:r w:rsidR="00B56A88">
        <w:rPr>
          <w:rFonts w:ascii="Times New Roman" w:hAnsi="Times New Roman"/>
          <w:sz w:val="28"/>
          <w:szCs w:val="28"/>
        </w:rPr>
        <w:t xml:space="preserve">                        </w:t>
      </w:r>
      <w:r w:rsidR="00F97027" w:rsidRPr="0070678D">
        <w:rPr>
          <w:rFonts w:ascii="Times New Roman" w:hAnsi="Times New Roman"/>
          <w:sz w:val="28"/>
          <w:szCs w:val="28"/>
        </w:rPr>
        <w:t xml:space="preserve">в 2020 году получили 5 хозяйств. Общая сумма грантов </w:t>
      </w:r>
      <w:r w:rsidR="00F97027" w:rsidRPr="0070678D">
        <w:rPr>
          <w:rFonts w:ascii="Times New Roman" w:hAnsi="Times New Roman"/>
          <w:bCs/>
          <w:kern w:val="1"/>
          <w:sz w:val="28"/>
          <w:szCs w:val="28"/>
        </w:rPr>
        <w:t xml:space="preserve">в размере </w:t>
      </w:r>
      <w:r w:rsidR="00B56A88">
        <w:rPr>
          <w:rFonts w:ascii="Times New Roman" w:hAnsi="Times New Roman"/>
          <w:bCs/>
          <w:kern w:val="1"/>
          <w:sz w:val="28"/>
          <w:szCs w:val="28"/>
        </w:rPr>
        <w:t xml:space="preserve">                            </w:t>
      </w:r>
      <w:r w:rsidR="00F97027" w:rsidRPr="0070678D">
        <w:rPr>
          <w:rFonts w:ascii="Times New Roman" w:hAnsi="Times New Roman"/>
          <w:bCs/>
          <w:kern w:val="1"/>
          <w:sz w:val="28"/>
          <w:szCs w:val="28"/>
        </w:rPr>
        <w:t xml:space="preserve">19,0 млн. рублей направлена </w:t>
      </w:r>
      <w:r w:rsidR="00F97027" w:rsidRPr="0070678D">
        <w:rPr>
          <w:rFonts w:ascii="Times New Roman" w:hAnsi="Times New Roman"/>
          <w:sz w:val="28"/>
          <w:szCs w:val="28"/>
        </w:rPr>
        <w:t xml:space="preserve">на разведение крупного рогатого скота мясного направления - 3 КФХ, развитие овцеводства -2 КФХ. На средства гранта приобретены сельскохозяйственные животные на сумму 10,9 млн. руб.  </w:t>
      </w:r>
      <w:r w:rsidR="00B56A88">
        <w:rPr>
          <w:rFonts w:ascii="Times New Roman" w:hAnsi="Times New Roman"/>
          <w:sz w:val="28"/>
          <w:szCs w:val="28"/>
        </w:rPr>
        <w:t xml:space="preserve">                     </w:t>
      </w:r>
      <w:r w:rsidR="00F97027" w:rsidRPr="0070678D">
        <w:rPr>
          <w:rFonts w:ascii="Times New Roman" w:hAnsi="Times New Roman"/>
          <w:sz w:val="28"/>
          <w:szCs w:val="28"/>
        </w:rPr>
        <w:t>и техника – 8,1 млн. руб.</w:t>
      </w:r>
      <w:r w:rsidR="00F97027" w:rsidRPr="0070678D">
        <w:rPr>
          <w:rFonts w:ascii="Times New Roman" w:hAnsi="Times New Roman"/>
          <w:bCs/>
          <w:kern w:val="1"/>
          <w:sz w:val="28"/>
          <w:szCs w:val="28"/>
        </w:rPr>
        <w:t xml:space="preserve"> </w:t>
      </w:r>
    </w:p>
    <w:p w:rsidR="00981FCD" w:rsidRPr="0070678D" w:rsidRDefault="0038511A" w:rsidP="00ED6CB1">
      <w:pPr>
        <w:pStyle w:val="ab"/>
        <w:ind w:firstLine="708"/>
        <w:jc w:val="both"/>
        <w:rPr>
          <w:b/>
          <w:sz w:val="26"/>
          <w:szCs w:val="26"/>
        </w:rPr>
      </w:pPr>
      <w:r w:rsidRPr="0070678D">
        <w:rPr>
          <w:rFonts w:ascii="Times New Roman" w:hAnsi="Times New Roman"/>
          <w:sz w:val="26"/>
          <w:szCs w:val="26"/>
        </w:rPr>
        <w:t xml:space="preserve"> </w:t>
      </w:r>
    </w:p>
    <w:p w:rsidR="00AF71C8" w:rsidRPr="0070678D" w:rsidRDefault="00ED6CB1" w:rsidP="00ED6CB1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С</w:t>
      </w:r>
      <w:r w:rsidR="00AF71C8" w:rsidRPr="0070678D">
        <w:rPr>
          <w:b/>
          <w:sz w:val="26"/>
          <w:szCs w:val="26"/>
        </w:rPr>
        <w:t>троительство</w:t>
      </w:r>
    </w:p>
    <w:p w:rsidR="009F0CDC" w:rsidRPr="0070678D" w:rsidRDefault="009F0CDC" w:rsidP="00855476">
      <w:pPr>
        <w:pStyle w:val="ab"/>
        <w:spacing w:after="120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0678D">
        <w:rPr>
          <w:rFonts w:ascii="Times New Roman" w:hAnsi="Times New Roman"/>
          <w:bCs/>
          <w:color w:val="000000"/>
          <w:sz w:val="26"/>
          <w:szCs w:val="26"/>
        </w:rPr>
        <w:t>В Усть-Абаканском районе активно ведется индивидуальное жилищное строительство. В 20</w:t>
      </w:r>
      <w:r w:rsidR="00A01637" w:rsidRPr="0070678D">
        <w:rPr>
          <w:rFonts w:ascii="Times New Roman" w:hAnsi="Times New Roman"/>
          <w:bCs/>
          <w:color w:val="000000"/>
          <w:sz w:val="26"/>
          <w:szCs w:val="26"/>
        </w:rPr>
        <w:t>20</w:t>
      </w:r>
      <w:r w:rsidRPr="0070678D">
        <w:rPr>
          <w:rFonts w:ascii="Times New Roman" w:hAnsi="Times New Roman"/>
          <w:bCs/>
          <w:color w:val="000000"/>
          <w:sz w:val="26"/>
          <w:szCs w:val="26"/>
        </w:rPr>
        <w:t xml:space="preserve"> году введено в эксплуатацию 45,</w:t>
      </w:r>
      <w:r w:rsidR="00A01637" w:rsidRPr="0070678D">
        <w:rPr>
          <w:rFonts w:ascii="Times New Roman" w:hAnsi="Times New Roman"/>
          <w:bCs/>
          <w:color w:val="000000"/>
          <w:sz w:val="26"/>
          <w:szCs w:val="26"/>
        </w:rPr>
        <w:t>56</w:t>
      </w:r>
      <w:r w:rsidRPr="0070678D">
        <w:rPr>
          <w:rFonts w:ascii="Times New Roman" w:hAnsi="Times New Roman"/>
          <w:bCs/>
          <w:color w:val="000000"/>
          <w:sz w:val="26"/>
          <w:szCs w:val="26"/>
        </w:rPr>
        <w:t xml:space="preserve"> тыс. кв.м. жилой площади</w:t>
      </w:r>
      <w:r w:rsidR="00E414E5" w:rsidRPr="0070678D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E414E5" w:rsidRPr="0070678D">
        <w:rPr>
          <w:rFonts w:ascii="Times New Roman" w:hAnsi="Times New Roman"/>
          <w:bCs/>
          <w:color w:val="000000"/>
          <w:sz w:val="28"/>
          <w:szCs w:val="28"/>
        </w:rPr>
        <w:t>(</w:t>
      </w:r>
      <w:r w:rsidR="00A01637" w:rsidRPr="0070678D">
        <w:rPr>
          <w:rFonts w:ascii="Times New Roman" w:hAnsi="Times New Roman"/>
          <w:bCs/>
          <w:color w:val="000000"/>
          <w:sz w:val="28"/>
          <w:szCs w:val="28"/>
        </w:rPr>
        <w:t>это рекордный показатель среди 8 районов республики Хакасия</w:t>
      </w:r>
      <w:r w:rsidR="00E414E5" w:rsidRPr="0070678D">
        <w:rPr>
          <w:rFonts w:ascii="Times New Roman" w:hAnsi="Times New Roman"/>
          <w:bCs/>
          <w:color w:val="000000"/>
          <w:sz w:val="28"/>
          <w:szCs w:val="28"/>
        </w:rPr>
        <w:t>), в сравнении</w:t>
      </w:r>
      <w:r w:rsidR="00B56A8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14E5" w:rsidRPr="0070678D">
        <w:rPr>
          <w:rFonts w:ascii="Times New Roman" w:hAnsi="Times New Roman"/>
          <w:bCs/>
          <w:color w:val="000000"/>
          <w:sz w:val="28"/>
          <w:szCs w:val="28"/>
        </w:rPr>
        <w:t xml:space="preserve"> с прошлым годом рост на 0,34 </w:t>
      </w:r>
      <w:r w:rsidR="00E414E5" w:rsidRPr="0070678D">
        <w:rPr>
          <w:rFonts w:ascii="Times New Roman" w:hAnsi="Times New Roman"/>
          <w:bCs/>
          <w:color w:val="000000"/>
          <w:sz w:val="26"/>
          <w:szCs w:val="26"/>
        </w:rPr>
        <w:t>тыс. кв.м. жилой площади</w:t>
      </w:r>
      <w:r w:rsidRPr="0070678D">
        <w:rPr>
          <w:rFonts w:ascii="Times New Roman" w:hAnsi="Times New Roman"/>
          <w:bCs/>
          <w:color w:val="000000"/>
          <w:sz w:val="26"/>
          <w:szCs w:val="26"/>
        </w:rPr>
        <w:t xml:space="preserve">. Средняя обеспеченность жильем на 1 человека в районе составила </w:t>
      </w:r>
      <w:r w:rsidR="00E414E5" w:rsidRPr="0070678D">
        <w:rPr>
          <w:rFonts w:ascii="Times New Roman" w:hAnsi="Times New Roman"/>
          <w:bCs/>
          <w:color w:val="000000"/>
          <w:sz w:val="26"/>
          <w:szCs w:val="26"/>
        </w:rPr>
        <w:t>24,45</w:t>
      </w:r>
      <w:r w:rsidRPr="0070678D">
        <w:rPr>
          <w:rFonts w:ascii="Times New Roman" w:hAnsi="Times New Roman"/>
          <w:bCs/>
          <w:color w:val="000000"/>
          <w:sz w:val="26"/>
          <w:szCs w:val="26"/>
        </w:rPr>
        <w:t xml:space="preserve"> кв.м. </w:t>
      </w:r>
    </w:p>
    <w:p w:rsidR="009F0CDC" w:rsidRPr="0070678D" w:rsidRDefault="009F0CDC" w:rsidP="00D33C4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 Значительный прирост общей площади введенных в эксплуатацию жилых домов связан с масштабным включением в предыдущие годы в границы населенных пунктов земельных массивов сельскохозяйственного назначения, в том числе для предоставления земельных участков льготным категориям граждан.</w:t>
      </w:r>
    </w:p>
    <w:p w:rsidR="00D33C48" w:rsidRPr="0070678D" w:rsidRDefault="00D33C48" w:rsidP="00D33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678D">
        <w:rPr>
          <w:sz w:val="28"/>
          <w:szCs w:val="28"/>
        </w:rPr>
        <w:lastRenderedPageBreak/>
        <w:t xml:space="preserve">В 2020 году в соответствии с поданными застройщиками заявлениями выдано 822 разрешений на строительство, 89 градостроительных планов земельных участков. Рассмотрено и принято решений по 318 уведомлениям </w:t>
      </w:r>
      <w:r w:rsidR="00B56A88">
        <w:rPr>
          <w:sz w:val="28"/>
          <w:szCs w:val="28"/>
        </w:rPr>
        <w:t xml:space="preserve">             </w:t>
      </w:r>
      <w:r w:rsidRPr="0070678D">
        <w:rPr>
          <w:sz w:val="28"/>
          <w:szCs w:val="28"/>
        </w:rPr>
        <w:t xml:space="preserve">об окончании строительства объекта индивидуального жилищного строительства, рассмотрены и приняты решения по 12 заявлениям о выдаче разрешений на ввод объектов капитального строительства в эксплуатацию. </w:t>
      </w:r>
    </w:p>
    <w:p w:rsidR="00E20D54" w:rsidRPr="0070678D" w:rsidRDefault="00E20D54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На перспективу прогнозируется </w:t>
      </w:r>
      <w:r w:rsidR="002932B8" w:rsidRPr="0070678D">
        <w:rPr>
          <w:sz w:val="26"/>
          <w:szCs w:val="26"/>
        </w:rPr>
        <w:t xml:space="preserve">объем ввода жилья не менее 40 тыс.кв.м. ежегодно, в том числе в рамках строительства </w:t>
      </w:r>
      <w:r w:rsidR="00DC544B" w:rsidRPr="0070678D">
        <w:rPr>
          <w:sz w:val="26"/>
          <w:szCs w:val="26"/>
        </w:rPr>
        <w:t>жилья по договорам найма жилого помещения, предусмотренного госпрограммой «Комплексное развитие сельских территорий»</w:t>
      </w:r>
      <w:r w:rsidR="00F640D2" w:rsidRPr="0070678D">
        <w:rPr>
          <w:sz w:val="26"/>
          <w:szCs w:val="26"/>
        </w:rPr>
        <w:t xml:space="preserve">. </w:t>
      </w:r>
      <w:r w:rsidR="004F6236" w:rsidRPr="0070678D">
        <w:rPr>
          <w:sz w:val="26"/>
          <w:szCs w:val="26"/>
        </w:rPr>
        <w:t xml:space="preserve"> </w:t>
      </w:r>
      <w:r w:rsidR="00F640D2" w:rsidRPr="0070678D">
        <w:rPr>
          <w:sz w:val="26"/>
          <w:szCs w:val="26"/>
        </w:rPr>
        <w:t>В</w:t>
      </w:r>
      <w:r w:rsidR="004F6236" w:rsidRPr="0070678D">
        <w:rPr>
          <w:sz w:val="26"/>
          <w:szCs w:val="26"/>
        </w:rPr>
        <w:t xml:space="preserve"> 2021 год</w:t>
      </w:r>
      <w:r w:rsidR="00F640D2" w:rsidRPr="0070678D">
        <w:rPr>
          <w:sz w:val="26"/>
          <w:szCs w:val="26"/>
        </w:rPr>
        <w:t>у</w:t>
      </w:r>
      <w:r w:rsidR="004F6236" w:rsidRPr="0070678D">
        <w:rPr>
          <w:sz w:val="26"/>
          <w:szCs w:val="26"/>
        </w:rPr>
        <w:t xml:space="preserve"> </w:t>
      </w:r>
      <w:r w:rsidR="00F640D2" w:rsidRPr="0070678D">
        <w:rPr>
          <w:sz w:val="26"/>
          <w:szCs w:val="26"/>
        </w:rPr>
        <w:t>осуществляется</w:t>
      </w:r>
      <w:r w:rsidR="004F6236" w:rsidRPr="0070678D">
        <w:rPr>
          <w:sz w:val="26"/>
          <w:szCs w:val="26"/>
        </w:rPr>
        <w:t xml:space="preserve"> строительство </w:t>
      </w:r>
      <w:r w:rsidR="00F640D2" w:rsidRPr="0070678D">
        <w:rPr>
          <w:sz w:val="26"/>
          <w:szCs w:val="26"/>
        </w:rPr>
        <w:t xml:space="preserve">7 индивидуальных жилых домов площадью </w:t>
      </w:r>
      <w:r w:rsidR="008E6620" w:rsidRPr="0070678D">
        <w:rPr>
          <w:sz w:val="26"/>
          <w:szCs w:val="26"/>
        </w:rPr>
        <w:t>301,</w:t>
      </w:r>
      <w:r w:rsidR="00BD6F83" w:rsidRPr="0070678D">
        <w:rPr>
          <w:sz w:val="26"/>
          <w:szCs w:val="26"/>
        </w:rPr>
        <w:t>0</w:t>
      </w:r>
      <w:r w:rsidR="008E6620" w:rsidRPr="0070678D">
        <w:rPr>
          <w:sz w:val="26"/>
          <w:szCs w:val="26"/>
        </w:rPr>
        <w:t>7</w:t>
      </w:r>
      <w:r w:rsidR="004F6236" w:rsidRPr="0070678D">
        <w:rPr>
          <w:sz w:val="26"/>
          <w:szCs w:val="26"/>
        </w:rPr>
        <w:t xml:space="preserve"> кв. м. жилья.</w:t>
      </w:r>
    </w:p>
    <w:p w:rsidR="00A22871" w:rsidRPr="0070678D" w:rsidRDefault="00A22871" w:rsidP="002959D7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</w:p>
    <w:p w:rsidR="0029182D" w:rsidRPr="0070678D" w:rsidRDefault="00A94542" w:rsidP="00A94542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Торговля и услуги населению</w:t>
      </w:r>
    </w:p>
    <w:p w:rsidR="00943BE0" w:rsidRPr="0070678D" w:rsidRDefault="005D0474" w:rsidP="002B4429">
      <w:pPr>
        <w:ind w:firstLine="709"/>
        <w:jc w:val="both"/>
        <w:rPr>
          <w:sz w:val="28"/>
          <w:szCs w:val="28"/>
        </w:rPr>
      </w:pPr>
      <w:r w:rsidRPr="0070678D">
        <w:rPr>
          <w:b/>
          <w:bCs/>
          <w:iCs/>
          <w:sz w:val="26"/>
          <w:szCs w:val="26"/>
        </w:rPr>
        <w:t>Оборот розничной торговли.</w:t>
      </w:r>
      <w:r w:rsidRPr="0070678D">
        <w:rPr>
          <w:i/>
          <w:iCs/>
        </w:rPr>
        <w:t xml:space="preserve"> </w:t>
      </w:r>
      <w:r w:rsidR="0029182D" w:rsidRPr="0070678D">
        <w:rPr>
          <w:sz w:val="26"/>
          <w:szCs w:val="26"/>
        </w:rPr>
        <w:t xml:space="preserve">Потребительский рынок Усть-Абаканского района представлен организациями розничной торговли, общественного питания </w:t>
      </w:r>
      <w:r w:rsidR="00DB58E2">
        <w:rPr>
          <w:sz w:val="26"/>
          <w:szCs w:val="26"/>
        </w:rPr>
        <w:t xml:space="preserve">          </w:t>
      </w:r>
      <w:r w:rsidR="0029182D" w:rsidRPr="0070678D">
        <w:rPr>
          <w:sz w:val="26"/>
          <w:szCs w:val="26"/>
        </w:rPr>
        <w:t>и различными видами платных услуг.</w:t>
      </w:r>
      <w:r w:rsidR="002C2C34" w:rsidRPr="0070678D">
        <w:rPr>
          <w:sz w:val="26"/>
          <w:szCs w:val="26"/>
        </w:rPr>
        <w:t xml:space="preserve"> </w:t>
      </w:r>
      <w:r w:rsidR="00943BE0" w:rsidRPr="0070678D">
        <w:rPr>
          <w:sz w:val="28"/>
          <w:szCs w:val="28"/>
        </w:rPr>
        <w:t xml:space="preserve">На 01.01.2021г. на территории </w:t>
      </w:r>
      <w:r w:rsidR="00DB58E2">
        <w:rPr>
          <w:sz w:val="28"/>
          <w:szCs w:val="28"/>
        </w:rPr>
        <w:t xml:space="preserve">                         </w:t>
      </w:r>
      <w:r w:rsidR="00943BE0" w:rsidRPr="0070678D">
        <w:rPr>
          <w:sz w:val="28"/>
          <w:szCs w:val="28"/>
        </w:rPr>
        <w:t>Усть-Абаканского района количество действующих стационарных объектов составило 252 единицы розничной торговли, в том числе 20% составляют продовольственные магазины, 35% специализируются на продаже непродовольственных товаров и 45% объектов со смешанным ассортиментом.</w:t>
      </w:r>
    </w:p>
    <w:p w:rsidR="002A3B79" w:rsidRPr="0070678D" w:rsidRDefault="00593CB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0678D">
        <w:rPr>
          <w:rFonts w:ascii="Times New Roman" w:hAnsi="Times New Roman" w:cs="Times New Roman"/>
          <w:sz w:val="26"/>
          <w:szCs w:val="26"/>
        </w:rPr>
        <w:t xml:space="preserve">Оборот розничной торговли </w:t>
      </w:r>
      <w:r w:rsidR="002A3B79" w:rsidRPr="0070678D">
        <w:rPr>
          <w:rFonts w:ascii="Times New Roman" w:hAnsi="Times New Roman" w:cs="Times New Roman"/>
          <w:sz w:val="26"/>
          <w:szCs w:val="26"/>
        </w:rPr>
        <w:t xml:space="preserve">в Усть-Абаканском районе </w:t>
      </w:r>
      <w:r w:rsidRPr="0070678D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DB58E2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BC05C8" w:rsidRPr="0070678D">
        <w:rPr>
          <w:rFonts w:ascii="Times New Roman" w:hAnsi="Times New Roman" w:cs="Times New Roman"/>
          <w:sz w:val="26"/>
          <w:szCs w:val="26"/>
        </w:rPr>
        <w:t>3089,1</w:t>
      </w:r>
      <w:r w:rsidR="005860A9" w:rsidRPr="0070678D">
        <w:rPr>
          <w:rFonts w:ascii="Times New Roman" w:hAnsi="Times New Roman" w:cs="Times New Roman"/>
          <w:sz w:val="26"/>
          <w:szCs w:val="26"/>
        </w:rPr>
        <w:t xml:space="preserve"> </w:t>
      </w:r>
      <w:r w:rsidRPr="0070678D">
        <w:rPr>
          <w:rFonts w:ascii="Times New Roman" w:hAnsi="Times New Roman" w:cs="Times New Roman"/>
          <w:sz w:val="26"/>
          <w:szCs w:val="26"/>
        </w:rPr>
        <w:t xml:space="preserve">млн. руб., </w:t>
      </w:r>
      <w:r w:rsidR="00BC05C8" w:rsidRPr="0070678D">
        <w:rPr>
          <w:rFonts w:ascii="Times New Roman" w:hAnsi="Times New Roman" w:cs="Times New Roman"/>
          <w:sz w:val="26"/>
          <w:szCs w:val="26"/>
        </w:rPr>
        <w:t>и</w:t>
      </w:r>
      <w:r w:rsidRPr="0070678D">
        <w:rPr>
          <w:rFonts w:ascii="Times New Roman" w:hAnsi="Times New Roman" w:cs="Times New Roman"/>
          <w:sz w:val="26"/>
          <w:szCs w:val="26"/>
        </w:rPr>
        <w:t xml:space="preserve"> </w:t>
      </w:r>
      <w:r w:rsidR="006F3D8C" w:rsidRPr="0070678D">
        <w:rPr>
          <w:rFonts w:ascii="Times New Roman" w:hAnsi="Times New Roman" w:cs="Times New Roman"/>
          <w:sz w:val="26"/>
          <w:szCs w:val="26"/>
        </w:rPr>
        <w:t xml:space="preserve">по сравнению с прошлым годом </w:t>
      </w:r>
      <w:r w:rsidRPr="0070678D">
        <w:rPr>
          <w:rFonts w:ascii="Times New Roman" w:hAnsi="Times New Roman" w:cs="Times New Roman"/>
          <w:sz w:val="26"/>
          <w:szCs w:val="26"/>
        </w:rPr>
        <w:t xml:space="preserve">в сопоставимых ценах </w:t>
      </w:r>
      <w:r w:rsidR="006F3D8C" w:rsidRPr="0070678D">
        <w:rPr>
          <w:rFonts w:ascii="Times New Roman" w:hAnsi="Times New Roman" w:cs="Times New Roman"/>
          <w:sz w:val="26"/>
          <w:szCs w:val="26"/>
        </w:rPr>
        <w:t xml:space="preserve">увеличился </w:t>
      </w:r>
      <w:r w:rsidRPr="0070678D">
        <w:rPr>
          <w:rFonts w:ascii="Times New Roman" w:hAnsi="Times New Roman" w:cs="Times New Roman"/>
          <w:sz w:val="26"/>
          <w:szCs w:val="26"/>
        </w:rPr>
        <w:t xml:space="preserve">на </w:t>
      </w:r>
      <w:r w:rsidR="006F3D8C" w:rsidRPr="0070678D">
        <w:rPr>
          <w:rFonts w:ascii="Times New Roman" w:hAnsi="Times New Roman" w:cs="Times New Roman"/>
          <w:sz w:val="26"/>
          <w:szCs w:val="26"/>
        </w:rPr>
        <w:t>2,8%.</w:t>
      </w:r>
      <w:r w:rsidRPr="007067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3CBD" w:rsidRPr="0070678D" w:rsidRDefault="00593CB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0678D">
        <w:rPr>
          <w:rFonts w:ascii="Times New Roman" w:hAnsi="Times New Roman" w:cs="Times New Roman"/>
          <w:sz w:val="26"/>
          <w:szCs w:val="26"/>
        </w:rPr>
        <w:t>В общем обороте розничной торговли по Республике Хакасия</w:t>
      </w:r>
      <w:r w:rsidR="00FA5199" w:rsidRPr="0070678D">
        <w:rPr>
          <w:rFonts w:ascii="Times New Roman" w:hAnsi="Times New Roman" w:cs="Times New Roman"/>
          <w:sz w:val="26"/>
          <w:szCs w:val="26"/>
        </w:rPr>
        <w:t xml:space="preserve"> по организациям, не относящимся к малым предприятиям,</w:t>
      </w:r>
      <w:r w:rsidRPr="0070678D">
        <w:rPr>
          <w:rFonts w:ascii="Times New Roman" w:hAnsi="Times New Roman" w:cs="Times New Roman"/>
          <w:sz w:val="26"/>
          <w:szCs w:val="26"/>
        </w:rPr>
        <w:t xml:space="preserve"> Усть-Аба</w:t>
      </w:r>
      <w:r w:rsidR="005860A9" w:rsidRPr="0070678D">
        <w:rPr>
          <w:rFonts w:ascii="Times New Roman" w:hAnsi="Times New Roman" w:cs="Times New Roman"/>
          <w:sz w:val="26"/>
          <w:szCs w:val="26"/>
        </w:rPr>
        <w:t xml:space="preserve">канский район занимает </w:t>
      </w:r>
      <w:r w:rsidR="00FA5199" w:rsidRPr="0070678D">
        <w:rPr>
          <w:rFonts w:ascii="Times New Roman" w:hAnsi="Times New Roman" w:cs="Times New Roman"/>
          <w:sz w:val="26"/>
          <w:szCs w:val="26"/>
        </w:rPr>
        <w:t>7,4</w:t>
      </w:r>
      <w:r w:rsidRPr="0070678D">
        <w:rPr>
          <w:rFonts w:ascii="Times New Roman" w:hAnsi="Times New Roman" w:cs="Times New Roman"/>
          <w:sz w:val="26"/>
          <w:szCs w:val="26"/>
        </w:rPr>
        <w:t xml:space="preserve">%. </w:t>
      </w:r>
      <w:r w:rsidR="00D51245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Оборот розничной торговли и общественного питания по </w:t>
      </w:r>
      <w:r w:rsidR="007E630F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полному </w:t>
      </w:r>
      <w:r w:rsidR="00D51245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кругу организаций на душу населения </w:t>
      </w:r>
      <w:r w:rsidR="005860A9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увеличился </w:t>
      </w:r>
      <w:r w:rsidR="007E630F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>на 2317,6 руб. и составил</w:t>
      </w:r>
      <w:r w:rsidR="00D51245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E630F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>74702,5</w:t>
      </w:r>
      <w:r w:rsidR="005860A9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 </w:t>
      </w:r>
      <w:r w:rsidR="00D51245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="007E630F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>72384,9</w:t>
      </w:r>
      <w:r w:rsidR="005860A9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51245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="00DB58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7E630F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2019 году</w:t>
      </w:r>
      <w:r w:rsidR="00D51245" w:rsidRPr="0070678D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E93488" w:rsidRPr="007067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4429" w:rsidRPr="0070678D" w:rsidRDefault="002B4429" w:rsidP="002B4429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Прогнозируются индексы физического объема оборота розничной торговли </w:t>
      </w:r>
      <w:r w:rsidR="00DB58E2">
        <w:rPr>
          <w:sz w:val="26"/>
          <w:szCs w:val="26"/>
        </w:rPr>
        <w:t xml:space="preserve">              </w:t>
      </w:r>
      <w:r w:rsidRPr="0070678D">
        <w:rPr>
          <w:sz w:val="26"/>
          <w:szCs w:val="26"/>
        </w:rPr>
        <w:t xml:space="preserve">в 2021 году </w:t>
      </w:r>
      <w:r w:rsidR="0076281F" w:rsidRPr="0070678D">
        <w:rPr>
          <w:sz w:val="26"/>
          <w:szCs w:val="26"/>
        </w:rPr>
        <w:t>–</w:t>
      </w:r>
      <w:r w:rsidRPr="0070678D">
        <w:rPr>
          <w:sz w:val="26"/>
          <w:szCs w:val="26"/>
        </w:rPr>
        <w:t xml:space="preserve"> </w:t>
      </w:r>
      <w:r w:rsidR="0076281F" w:rsidRPr="0070678D">
        <w:rPr>
          <w:sz w:val="26"/>
          <w:szCs w:val="26"/>
        </w:rPr>
        <w:t>101,6</w:t>
      </w:r>
      <w:r w:rsidRPr="0070678D">
        <w:rPr>
          <w:sz w:val="26"/>
          <w:szCs w:val="26"/>
        </w:rPr>
        <w:t>% и на 202</w:t>
      </w:r>
      <w:r w:rsidR="0076281F" w:rsidRPr="0070678D">
        <w:rPr>
          <w:sz w:val="26"/>
          <w:szCs w:val="26"/>
        </w:rPr>
        <w:t xml:space="preserve">2 год – 101,1%, на </w:t>
      </w:r>
      <w:r w:rsidRPr="0070678D">
        <w:rPr>
          <w:sz w:val="26"/>
          <w:szCs w:val="26"/>
        </w:rPr>
        <w:t xml:space="preserve">2023 </w:t>
      </w:r>
      <w:r w:rsidR="0076281F" w:rsidRPr="0070678D">
        <w:rPr>
          <w:sz w:val="26"/>
          <w:szCs w:val="26"/>
        </w:rPr>
        <w:t>год</w:t>
      </w:r>
      <w:r w:rsidRPr="0070678D">
        <w:rPr>
          <w:sz w:val="26"/>
          <w:szCs w:val="26"/>
        </w:rPr>
        <w:t xml:space="preserve"> – </w:t>
      </w:r>
      <w:r w:rsidR="0076281F" w:rsidRPr="0070678D">
        <w:rPr>
          <w:sz w:val="26"/>
          <w:szCs w:val="26"/>
        </w:rPr>
        <w:t xml:space="preserve">101,2%, на 2024 год – 101,8%. </w:t>
      </w:r>
      <w:r w:rsidRPr="0070678D">
        <w:rPr>
          <w:sz w:val="26"/>
          <w:szCs w:val="26"/>
        </w:rPr>
        <w:t xml:space="preserve"> </w:t>
      </w:r>
      <w:r w:rsidR="0076281F" w:rsidRPr="0070678D">
        <w:rPr>
          <w:sz w:val="26"/>
          <w:szCs w:val="26"/>
        </w:rPr>
        <w:t>С</w:t>
      </w:r>
      <w:r w:rsidRPr="0070678D">
        <w:rPr>
          <w:sz w:val="26"/>
          <w:szCs w:val="26"/>
        </w:rPr>
        <w:t xml:space="preserve"> учетом доведенных индексов-дефляторов планируется оборот розничной торговли на 202</w:t>
      </w:r>
      <w:r w:rsidR="0076281F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г. – </w:t>
      </w:r>
      <w:r w:rsidR="0076281F" w:rsidRPr="0070678D">
        <w:rPr>
          <w:sz w:val="26"/>
          <w:szCs w:val="26"/>
        </w:rPr>
        <w:t>3332,6</w:t>
      </w:r>
      <w:r w:rsidRPr="0070678D">
        <w:rPr>
          <w:sz w:val="26"/>
          <w:szCs w:val="26"/>
        </w:rPr>
        <w:t xml:space="preserve"> млн.</w:t>
      </w:r>
      <w:r w:rsidR="0076281F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 и на 202</w:t>
      </w:r>
      <w:r w:rsidR="0076281F" w:rsidRPr="0070678D">
        <w:rPr>
          <w:sz w:val="26"/>
          <w:szCs w:val="26"/>
        </w:rPr>
        <w:t xml:space="preserve">2 год – 3511,9 млн. руб., на 2023 год -3694,6 млн. руб., </w:t>
      </w:r>
      <w:r w:rsidRPr="0070678D">
        <w:rPr>
          <w:sz w:val="26"/>
          <w:szCs w:val="26"/>
        </w:rPr>
        <w:t>202</w:t>
      </w:r>
      <w:r w:rsidR="0076281F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</w:t>
      </w:r>
      <w:r w:rsidR="0076281F" w:rsidRPr="0070678D">
        <w:rPr>
          <w:sz w:val="26"/>
          <w:szCs w:val="26"/>
        </w:rPr>
        <w:t>год - 3912,6</w:t>
      </w:r>
      <w:r w:rsidRPr="0070678D">
        <w:rPr>
          <w:sz w:val="26"/>
          <w:szCs w:val="26"/>
        </w:rPr>
        <w:t xml:space="preserve"> млн.</w:t>
      </w:r>
      <w:r w:rsidR="0076281F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</w:t>
      </w:r>
    </w:p>
    <w:p w:rsidR="002B4429" w:rsidRPr="0070678D" w:rsidRDefault="002B4429" w:rsidP="002B4429">
      <w:pPr>
        <w:ind w:firstLine="709"/>
        <w:jc w:val="both"/>
        <w:rPr>
          <w:sz w:val="28"/>
          <w:szCs w:val="28"/>
        </w:rPr>
      </w:pPr>
      <w:r w:rsidRPr="0070678D">
        <w:rPr>
          <w:sz w:val="28"/>
          <w:szCs w:val="28"/>
        </w:rPr>
        <w:t>Важно отметить, что на территории Усть-Абаканского района открывается все больше торговых сетей продовольственных магазинов.              Это способствует развитию конкуренции в районе, что влияет на снижение цен на продовольственные товары.</w:t>
      </w:r>
    </w:p>
    <w:p w:rsidR="00AC296C" w:rsidRPr="0070678D" w:rsidRDefault="00AC296C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70678D">
        <w:rPr>
          <w:b/>
          <w:bCs/>
          <w:iCs/>
          <w:sz w:val="26"/>
          <w:szCs w:val="26"/>
        </w:rPr>
        <w:t>Объем платных услуг населению</w:t>
      </w:r>
      <w:r w:rsidRPr="0070678D">
        <w:rPr>
          <w:i/>
          <w:iCs/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в </w:t>
      </w:r>
      <w:r w:rsidR="00593623" w:rsidRPr="0070678D">
        <w:rPr>
          <w:sz w:val="26"/>
          <w:szCs w:val="26"/>
        </w:rPr>
        <w:t xml:space="preserve">муниципальном образовании </w:t>
      </w:r>
      <w:r w:rsidR="00DB58E2">
        <w:rPr>
          <w:sz w:val="26"/>
          <w:szCs w:val="26"/>
        </w:rPr>
        <w:t xml:space="preserve">                      </w:t>
      </w:r>
      <w:r w:rsidR="00593623" w:rsidRPr="0070678D">
        <w:rPr>
          <w:sz w:val="26"/>
          <w:szCs w:val="26"/>
        </w:rPr>
        <w:t>Усть-Абаканский район</w:t>
      </w:r>
      <w:r w:rsidRPr="0070678D">
        <w:rPr>
          <w:sz w:val="26"/>
          <w:szCs w:val="26"/>
        </w:rPr>
        <w:t xml:space="preserve"> в 20</w:t>
      </w:r>
      <w:r w:rsidR="00593623" w:rsidRPr="0070678D">
        <w:rPr>
          <w:sz w:val="26"/>
          <w:szCs w:val="26"/>
        </w:rPr>
        <w:t>20</w:t>
      </w:r>
      <w:r w:rsidRPr="0070678D">
        <w:rPr>
          <w:sz w:val="26"/>
          <w:szCs w:val="26"/>
        </w:rPr>
        <w:t xml:space="preserve"> году составил </w:t>
      </w:r>
      <w:r w:rsidR="00593623" w:rsidRPr="0070678D">
        <w:rPr>
          <w:sz w:val="26"/>
          <w:szCs w:val="26"/>
        </w:rPr>
        <w:t>346,8</w:t>
      </w:r>
      <w:r w:rsidRPr="0070678D">
        <w:rPr>
          <w:sz w:val="26"/>
          <w:szCs w:val="26"/>
        </w:rPr>
        <w:t xml:space="preserve"> млн.</w:t>
      </w:r>
      <w:r w:rsidR="00593623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руб. и по сравнению </w:t>
      </w:r>
      <w:r w:rsidR="00DB58E2">
        <w:rPr>
          <w:sz w:val="26"/>
          <w:szCs w:val="26"/>
        </w:rPr>
        <w:t xml:space="preserve">                      </w:t>
      </w:r>
      <w:r w:rsidRPr="0070678D">
        <w:rPr>
          <w:sz w:val="26"/>
          <w:szCs w:val="26"/>
        </w:rPr>
        <w:t xml:space="preserve">с прошлым годом увеличился на </w:t>
      </w:r>
      <w:r w:rsidR="00593623" w:rsidRPr="0070678D">
        <w:rPr>
          <w:sz w:val="26"/>
          <w:szCs w:val="26"/>
        </w:rPr>
        <w:t>38,8</w:t>
      </w:r>
      <w:r w:rsidRPr="0070678D">
        <w:rPr>
          <w:sz w:val="26"/>
          <w:szCs w:val="26"/>
        </w:rPr>
        <w:t xml:space="preserve"> млн. руб. или на </w:t>
      </w:r>
      <w:r w:rsidR="00593623" w:rsidRPr="0070678D">
        <w:rPr>
          <w:sz w:val="26"/>
          <w:szCs w:val="26"/>
        </w:rPr>
        <w:t>12,6</w:t>
      </w:r>
      <w:r w:rsidRPr="0070678D">
        <w:rPr>
          <w:sz w:val="26"/>
          <w:szCs w:val="26"/>
        </w:rPr>
        <w:t>%. Индекс физического объема платных услуг населению в 20</w:t>
      </w:r>
      <w:r w:rsidR="00593623" w:rsidRPr="0070678D">
        <w:rPr>
          <w:sz w:val="26"/>
          <w:szCs w:val="26"/>
        </w:rPr>
        <w:t>20</w:t>
      </w:r>
      <w:r w:rsidRPr="0070678D">
        <w:rPr>
          <w:sz w:val="26"/>
          <w:szCs w:val="26"/>
        </w:rPr>
        <w:t xml:space="preserve"> году составил </w:t>
      </w:r>
      <w:r w:rsidR="00593623" w:rsidRPr="0070678D">
        <w:rPr>
          <w:sz w:val="26"/>
          <w:szCs w:val="26"/>
        </w:rPr>
        <w:t>108,7</w:t>
      </w:r>
      <w:r w:rsidRPr="0070678D">
        <w:rPr>
          <w:sz w:val="26"/>
          <w:szCs w:val="26"/>
        </w:rPr>
        <w:t xml:space="preserve">%. </w:t>
      </w:r>
      <w:r w:rsidR="00593623" w:rsidRPr="0070678D">
        <w:rPr>
          <w:sz w:val="26"/>
          <w:szCs w:val="26"/>
        </w:rPr>
        <w:t>С</w:t>
      </w:r>
      <w:r w:rsidRPr="0070678D">
        <w:rPr>
          <w:sz w:val="26"/>
          <w:szCs w:val="26"/>
        </w:rPr>
        <w:t>прогнозированы индексы на 202</w:t>
      </w:r>
      <w:r w:rsidR="00593623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год – </w:t>
      </w:r>
      <w:r w:rsidR="00593623" w:rsidRPr="0070678D">
        <w:rPr>
          <w:sz w:val="26"/>
          <w:szCs w:val="26"/>
        </w:rPr>
        <w:t>110,2</w:t>
      </w:r>
      <w:r w:rsidRPr="0070678D">
        <w:rPr>
          <w:sz w:val="26"/>
          <w:szCs w:val="26"/>
        </w:rPr>
        <w:t>% и на 202</w:t>
      </w:r>
      <w:r w:rsidR="00593623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>-202</w:t>
      </w:r>
      <w:r w:rsidR="00593623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гг. – </w:t>
      </w:r>
      <w:r w:rsidR="00593623" w:rsidRPr="0070678D">
        <w:rPr>
          <w:sz w:val="26"/>
          <w:szCs w:val="26"/>
        </w:rPr>
        <w:t>104,7</w:t>
      </w:r>
      <w:r w:rsidRPr="0070678D">
        <w:rPr>
          <w:sz w:val="26"/>
          <w:szCs w:val="26"/>
        </w:rPr>
        <w:t xml:space="preserve"> / </w:t>
      </w:r>
      <w:r w:rsidR="00593623" w:rsidRPr="0070678D">
        <w:rPr>
          <w:sz w:val="26"/>
          <w:szCs w:val="26"/>
        </w:rPr>
        <w:t>102,8</w:t>
      </w:r>
      <w:r w:rsidRPr="0070678D">
        <w:rPr>
          <w:sz w:val="26"/>
          <w:szCs w:val="26"/>
        </w:rPr>
        <w:t xml:space="preserve"> / 103,</w:t>
      </w:r>
      <w:r w:rsidR="00593623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 xml:space="preserve"> и с учетом доведенных индексов-дефляторов планируется объем платных услуг населению </w:t>
      </w:r>
      <w:r w:rsidR="00DB58E2">
        <w:rPr>
          <w:sz w:val="26"/>
          <w:szCs w:val="26"/>
        </w:rPr>
        <w:t xml:space="preserve">                </w:t>
      </w:r>
      <w:r w:rsidRPr="0070678D">
        <w:rPr>
          <w:sz w:val="26"/>
          <w:szCs w:val="26"/>
        </w:rPr>
        <w:t>на 202</w:t>
      </w:r>
      <w:r w:rsidR="00593623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г. – </w:t>
      </w:r>
      <w:r w:rsidR="00593623" w:rsidRPr="0070678D">
        <w:rPr>
          <w:sz w:val="26"/>
          <w:szCs w:val="26"/>
        </w:rPr>
        <w:t xml:space="preserve">396,4 </w:t>
      </w:r>
      <w:r w:rsidRPr="0070678D">
        <w:rPr>
          <w:sz w:val="26"/>
          <w:szCs w:val="26"/>
        </w:rPr>
        <w:t>млн.</w:t>
      </w:r>
      <w:r w:rsidR="008A42D6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 и на 202</w:t>
      </w:r>
      <w:r w:rsidR="00593623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>-202</w:t>
      </w:r>
      <w:r w:rsidR="00593623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гг. – </w:t>
      </w:r>
      <w:r w:rsidR="00593623" w:rsidRPr="0070678D">
        <w:rPr>
          <w:sz w:val="26"/>
          <w:szCs w:val="26"/>
        </w:rPr>
        <w:t>432,0</w:t>
      </w:r>
      <w:r w:rsidRPr="0070678D">
        <w:rPr>
          <w:sz w:val="26"/>
          <w:szCs w:val="26"/>
        </w:rPr>
        <w:t xml:space="preserve"> / </w:t>
      </w:r>
      <w:r w:rsidR="00593623" w:rsidRPr="0070678D">
        <w:rPr>
          <w:sz w:val="26"/>
          <w:szCs w:val="26"/>
        </w:rPr>
        <w:t>462,6</w:t>
      </w:r>
      <w:r w:rsidRPr="0070678D">
        <w:rPr>
          <w:sz w:val="26"/>
          <w:szCs w:val="26"/>
        </w:rPr>
        <w:t xml:space="preserve"> / </w:t>
      </w:r>
      <w:r w:rsidR="00593623" w:rsidRPr="0070678D">
        <w:rPr>
          <w:sz w:val="26"/>
          <w:szCs w:val="26"/>
        </w:rPr>
        <w:t>496,8</w:t>
      </w:r>
      <w:r w:rsidRPr="0070678D">
        <w:rPr>
          <w:sz w:val="26"/>
          <w:szCs w:val="26"/>
        </w:rPr>
        <w:t xml:space="preserve"> млн.</w:t>
      </w:r>
      <w:r w:rsidR="00593623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</w:t>
      </w:r>
    </w:p>
    <w:p w:rsidR="0083022D" w:rsidRPr="0070678D" w:rsidRDefault="0083022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855A5" w:rsidRPr="0070678D" w:rsidRDefault="00CB7EA9" w:rsidP="00CB7EA9">
      <w:pPr>
        <w:pStyle w:val="2"/>
        <w:numPr>
          <w:ilvl w:val="0"/>
          <w:numId w:val="4"/>
        </w:numPr>
        <w:spacing w:before="0" w:after="120"/>
        <w:contextualSpacing/>
        <w:jc w:val="center"/>
        <w:rPr>
          <w:rFonts w:ascii="Times New Roman" w:hAnsi="Times New Roman" w:cs="Times New Roman"/>
          <w:color w:val="auto"/>
        </w:rPr>
      </w:pPr>
      <w:r w:rsidRPr="0070678D">
        <w:rPr>
          <w:rFonts w:ascii="Times New Roman" w:hAnsi="Times New Roman" w:cs="Times New Roman"/>
          <w:color w:val="auto"/>
        </w:rPr>
        <w:lastRenderedPageBreak/>
        <w:t>Инвестиции</w:t>
      </w:r>
    </w:p>
    <w:p w:rsidR="00CA37EA" w:rsidRPr="0070678D" w:rsidRDefault="004855A5" w:rsidP="00CA37EA">
      <w:pPr>
        <w:widowControl w:val="0"/>
        <w:ind w:firstLine="720"/>
        <w:contextualSpacing/>
        <w:jc w:val="both"/>
        <w:rPr>
          <w:color w:val="000000"/>
          <w:sz w:val="26"/>
          <w:szCs w:val="26"/>
        </w:rPr>
      </w:pPr>
      <w:r w:rsidRPr="0070678D">
        <w:rPr>
          <w:sz w:val="26"/>
          <w:szCs w:val="26"/>
        </w:rPr>
        <w:t xml:space="preserve">Инвестиции в основной капитал по крупным и средним организациям </w:t>
      </w:r>
      <w:r w:rsidR="00DB58E2">
        <w:rPr>
          <w:sz w:val="26"/>
          <w:szCs w:val="26"/>
        </w:rPr>
        <w:t xml:space="preserve">                        </w:t>
      </w:r>
      <w:r w:rsidR="00155D82" w:rsidRPr="0070678D">
        <w:rPr>
          <w:sz w:val="26"/>
          <w:szCs w:val="26"/>
        </w:rPr>
        <w:t>в 20</w:t>
      </w:r>
      <w:r w:rsidR="00CA37EA" w:rsidRPr="0070678D">
        <w:rPr>
          <w:sz w:val="26"/>
          <w:szCs w:val="26"/>
        </w:rPr>
        <w:t>20</w:t>
      </w:r>
      <w:r w:rsidR="00155D82" w:rsidRPr="0070678D">
        <w:rPr>
          <w:sz w:val="26"/>
          <w:szCs w:val="26"/>
        </w:rPr>
        <w:t xml:space="preserve"> году </w:t>
      </w:r>
      <w:r w:rsidRPr="0070678D">
        <w:rPr>
          <w:sz w:val="26"/>
          <w:szCs w:val="26"/>
        </w:rPr>
        <w:t xml:space="preserve">были использованы в объеме </w:t>
      </w:r>
      <w:r w:rsidR="00CA37EA" w:rsidRPr="0070678D">
        <w:rPr>
          <w:sz w:val="26"/>
          <w:szCs w:val="26"/>
        </w:rPr>
        <w:t>541,9</w:t>
      </w:r>
      <w:r w:rsidRPr="0070678D">
        <w:rPr>
          <w:sz w:val="26"/>
          <w:szCs w:val="26"/>
        </w:rPr>
        <w:t xml:space="preserve"> млн. рублей с </w:t>
      </w:r>
      <w:r w:rsidR="00CA37EA" w:rsidRPr="0070678D">
        <w:rPr>
          <w:sz w:val="26"/>
          <w:szCs w:val="26"/>
        </w:rPr>
        <w:t>увеличением 56,0</w:t>
      </w:r>
      <w:r w:rsidRPr="0070678D">
        <w:rPr>
          <w:sz w:val="26"/>
          <w:szCs w:val="26"/>
        </w:rPr>
        <w:t xml:space="preserve">% </w:t>
      </w:r>
      <w:r w:rsidR="00DB58E2">
        <w:rPr>
          <w:sz w:val="26"/>
          <w:szCs w:val="26"/>
        </w:rPr>
        <w:t xml:space="preserve">                  </w:t>
      </w:r>
      <w:r w:rsidRPr="0070678D">
        <w:rPr>
          <w:sz w:val="26"/>
          <w:szCs w:val="26"/>
        </w:rPr>
        <w:t xml:space="preserve">к уровню прошлого года. </w:t>
      </w:r>
      <w:r w:rsidRPr="0070678D">
        <w:rPr>
          <w:rFonts w:ascii="yandex-sans" w:hAnsi="yandex-sans"/>
          <w:color w:val="000000"/>
          <w:sz w:val="26"/>
          <w:szCs w:val="26"/>
        </w:rPr>
        <w:t xml:space="preserve">В структуре инвестиций по источникам финансирования </w:t>
      </w:r>
      <w:r w:rsidR="00AD7708" w:rsidRPr="0070678D">
        <w:rPr>
          <w:rFonts w:ascii="yandex-sans" w:hAnsi="yandex-sans"/>
          <w:color w:val="000000"/>
          <w:sz w:val="26"/>
          <w:szCs w:val="26"/>
        </w:rPr>
        <w:t>31,1</w:t>
      </w:r>
      <w:r w:rsidRPr="0070678D">
        <w:rPr>
          <w:rFonts w:ascii="yandex-sans" w:hAnsi="yandex-sans"/>
          <w:color w:val="000000"/>
          <w:sz w:val="26"/>
          <w:szCs w:val="26"/>
        </w:rPr>
        <w:t xml:space="preserve">% занимают собственные средства, </w:t>
      </w:r>
      <w:r w:rsidR="00AD7708" w:rsidRPr="0070678D">
        <w:rPr>
          <w:rFonts w:ascii="yandex-sans" w:hAnsi="yandex-sans"/>
          <w:color w:val="000000"/>
          <w:sz w:val="26"/>
          <w:szCs w:val="26"/>
        </w:rPr>
        <w:t>которые</w:t>
      </w:r>
      <w:r w:rsidRPr="0070678D">
        <w:rPr>
          <w:rFonts w:ascii="yandex-sans" w:hAnsi="yandex-sans"/>
          <w:color w:val="000000"/>
          <w:sz w:val="26"/>
          <w:szCs w:val="26"/>
        </w:rPr>
        <w:t xml:space="preserve"> составили </w:t>
      </w:r>
      <w:r w:rsidR="00AD7708" w:rsidRPr="0070678D">
        <w:rPr>
          <w:rFonts w:ascii="yandex-sans" w:hAnsi="yandex-sans"/>
          <w:color w:val="000000"/>
          <w:sz w:val="26"/>
          <w:szCs w:val="26"/>
        </w:rPr>
        <w:t>168,8</w:t>
      </w:r>
      <w:r w:rsidRPr="0070678D">
        <w:rPr>
          <w:rFonts w:ascii="yandex-sans" w:hAnsi="yandex-sans"/>
          <w:color w:val="000000"/>
          <w:sz w:val="26"/>
          <w:szCs w:val="26"/>
        </w:rPr>
        <w:t xml:space="preserve"> млн. руб. За счет привлеченных средств освоено инвестиций на </w:t>
      </w:r>
      <w:r w:rsidR="00AD7708" w:rsidRPr="0070678D">
        <w:rPr>
          <w:rFonts w:ascii="yandex-sans" w:hAnsi="yandex-sans"/>
          <w:color w:val="000000"/>
          <w:sz w:val="26"/>
          <w:szCs w:val="26"/>
        </w:rPr>
        <w:t>373,1</w:t>
      </w:r>
      <w:r w:rsidRPr="0070678D">
        <w:rPr>
          <w:rFonts w:ascii="yandex-sans" w:hAnsi="yandex-sans"/>
          <w:color w:val="000000"/>
          <w:sz w:val="26"/>
          <w:szCs w:val="26"/>
        </w:rPr>
        <w:t xml:space="preserve"> млн. руб. (</w:t>
      </w:r>
      <w:r w:rsidR="00AD7708" w:rsidRPr="0070678D">
        <w:rPr>
          <w:rFonts w:ascii="yandex-sans" w:hAnsi="yandex-sans"/>
          <w:color w:val="000000"/>
          <w:sz w:val="26"/>
          <w:szCs w:val="26"/>
        </w:rPr>
        <w:t>68,9</w:t>
      </w:r>
      <w:r w:rsidRPr="0070678D">
        <w:rPr>
          <w:rFonts w:ascii="yandex-sans" w:hAnsi="yandex-sans"/>
          <w:color w:val="000000"/>
          <w:sz w:val="26"/>
          <w:szCs w:val="26"/>
        </w:rPr>
        <w:t xml:space="preserve">%). </w:t>
      </w:r>
      <w:r w:rsidRPr="0070678D">
        <w:rPr>
          <w:sz w:val="26"/>
          <w:szCs w:val="26"/>
        </w:rPr>
        <w:t xml:space="preserve">Объём инвестиций на душу населения составил </w:t>
      </w:r>
      <w:r w:rsidR="00AE3198" w:rsidRPr="0070678D">
        <w:rPr>
          <w:sz w:val="26"/>
          <w:szCs w:val="26"/>
        </w:rPr>
        <w:t>13104,6</w:t>
      </w:r>
      <w:r w:rsidRPr="0070678D">
        <w:rPr>
          <w:sz w:val="26"/>
          <w:szCs w:val="26"/>
        </w:rPr>
        <w:t xml:space="preserve"> рублей, что на </w:t>
      </w:r>
      <w:r w:rsidR="00AE3198" w:rsidRPr="0070678D">
        <w:rPr>
          <w:sz w:val="26"/>
          <w:szCs w:val="26"/>
        </w:rPr>
        <w:t>56,8</w:t>
      </w:r>
      <w:r w:rsidRPr="0070678D">
        <w:rPr>
          <w:sz w:val="26"/>
          <w:szCs w:val="26"/>
        </w:rPr>
        <w:t xml:space="preserve">% </w:t>
      </w:r>
      <w:r w:rsidR="00AE3198" w:rsidRPr="0070678D">
        <w:rPr>
          <w:sz w:val="26"/>
          <w:szCs w:val="26"/>
        </w:rPr>
        <w:t>выше</w:t>
      </w:r>
      <w:r w:rsidRPr="0070678D">
        <w:rPr>
          <w:sz w:val="26"/>
          <w:szCs w:val="26"/>
        </w:rPr>
        <w:t xml:space="preserve"> уровня 201</w:t>
      </w:r>
      <w:r w:rsidR="00AE3198" w:rsidRPr="0070678D">
        <w:rPr>
          <w:sz w:val="26"/>
          <w:szCs w:val="26"/>
        </w:rPr>
        <w:t>9</w:t>
      </w:r>
      <w:r w:rsidRPr="0070678D">
        <w:rPr>
          <w:sz w:val="26"/>
          <w:szCs w:val="26"/>
        </w:rPr>
        <w:t xml:space="preserve"> года.</w:t>
      </w:r>
      <w:r w:rsidR="00CA37EA" w:rsidRPr="0070678D">
        <w:rPr>
          <w:color w:val="000000"/>
        </w:rPr>
        <w:t xml:space="preserve"> </w:t>
      </w:r>
      <w:r w:rsidR="00CA37EA" w:rsidRPr="0070678D">
        <w:rPr>
          <w:color w:val="000000"/>
          <w:sz w:val="26"/>
          <w:szCs w:val="26"/>
        </w:rPr>
        <w:t>Прогнозируются инвестиции в основной капитал на 202</w:t>
      </w:r>
      <w:r w:rsidR="00C5393B" w:rsidRPr="0070678D">
        <w:rPr>
          <w:color w:val="000000"/>
          <w:sz w:val="26"/>
          <w:szCs w:val="26"/>
        </w:rPr>
        <w:t>1</w:t>
      </w:r>
      <w:r w:rsidR="00CA37EA" w:rsidRPr="0070678D">
        <w:rPr>
          <w:color w:val="000000"/>
          <w:sz w:val="26"/>
          <w:szCs w:val="26"/>
        </w:rPr>
        <w:t xml:space="preserve"> год </w:t>
      </w:r>
      <w:r w:rsidR="00C5393B" w:rsidRPr="0070678D">
        <w:rPr>
          <w:color w:val="000000"/>
          <w:sz w:val="26"/>
          <w:szCs w:val="26"/>
        </w:rPr>
        <w:t>в размере 433,3</w:t>
      </w:r>
      <w:r w:rsidR="00CA37EA" w:rsidRPr="0070678D">
        <w:rPr>
          <w:color w:val="000000"/>
          <w:sz w:val="26"/>
          <w:szCs w:val="26"/>
        </w:rPr>
        <w:t xml:space="preserve"> млн.</w:t>
      </w:r>
      <w:r w:rsidR="00C5393B" w:rsidRPr="0070678D">
        <w:rPr>
          <w:color w:val="000000"/>
          <w:sz w:val="26"/>
          <w:szCs w:val="26"/>
        </w:rPr>
        <w:t xml:space="preserve"> </w:t>
      </w:r>
      <w:r w:rsidR="00CA37EA" w:rsidRPr="0070678D">
        <w:rPr>
          <w:color w:val="000000"/>
          <w:sz w:val="26"/>
          <w:szCs w:val="26"/>
        </w:rPr>
        <w:t>руб. и на плановый период 202</w:t>
      </w:r>
      <w:r w:rsidR="00C5393B" w:rsidRPr="0070678D">
        <w:rPr>
          <w:color w:val="000000"/>
          <w:sz w:val="26"/>
          <w:szCs w:val="26"/>
        </w:rPr>
        <w:t>2</w:t>
      </w:r>
      <w:r w:rsidR="00CA37EA" w:rsidRPr="0070678D">
        <w:rPr>
          <w:color w:val="000000"/>
          <w:sz w:val="26"/>
          <w:szCs w:val="26"/>
        </w:rPr>
        <w:t xml:space="preserve"> г. </w:t>
      </w:r>
      <w:r w:rsidR="00C5393B" w:rsidRPr="0070678D">
        <w:rPr>
          <w:color w:val="000000"/>
          <w:sz w:val="26"/>
          <w:szCs w:val="26"/>
        </w:rPr>
        <w:t>–</w:t>
      </w:r>
      <w:r w:rsidR="00CA37EA" w:rsidRPr="0070678D">
        <w:rPr>
          <w:color w:val="000000"/>
          <w:sz w:val="26"/>
          <w:szCs w:val="26"/>
        </w:rPr>
        <w:t xml:space="preserve"> </w:t>
      </w:r>
      <w:r w:rsidR="00C5393B" w:rsidRPr="0070678D">
        <w:rPr>
          <w:color w:val="000000"/>
          <w:sz w:val="26"/>
          <w:szCs w:val="26"/>
        </w:rPr>
        <w:t>463,1</w:t>
      </w:r>
      <w:r w:rsidR="00CA37EA" w:rsidRPr="0070678D">
        <w:rPr>
          <w:color w:val="000000"/>
          <w:sz w:val="26"/>
          <w:szCs w:val="26"/>
        </w:rPr>
        <w:t xml:space="preserve"> млн.</w:t>
      </w:r>
      <w:r w:rsidR="00C5393B" w:rsidRPr="0070678D">
        <w:rPr>
          <w:color w:val="000000"/>
          <w:sz w:val="26"/>
          <w:szCs w:val="26"/>
        </w:rPr>
        <w:t xml:space="preserve"> </w:t>
      </w:r>
      <w:r w:rsidR="00CA37EA" w:rsidRPr="0070678D">
        <w:rPr>
          <w:color w:val="000000"/>
          <w:sz w:val="26"/>
          <w:szCs w:val="26"/>
        </w:rPr>
        <w:t>руб., 202</w:t>
      </w:r>
      <w:r w:rsidR="00C5393B" w:rsidRPr="0070678D">
        <w:rPr>
          <w:color w:val="000000"/>
          <w:sz w:val="26"/>
          <w:szCs w:val="26"/>
        </w:rPr>
        <w:t>3</w:t>
      </w:r>
      <w:r w:rsidR="00CA37EA" w:rsidRPr="0070678D">
        <w:rPr>
          <w:color w:val="000000"/>
          <w:sz w:val="26"/>
          <w:szCs w:val="26"/>
        </w:rPr>
        <w:t xml:space="preserve"> г. </w:t>
      </w:r>
      <w:r w:rsidR="00C5393B" w:rsidRPr="0070678D">
        <w:rPr>
          <w:color w:val="000000"/>
          <w:sz w:val="26"/>
          <w:szCs w:val="26"/>
        </w:rPr>
        <w:t>–</w:t>
      </w:r>
      <w:r w:rsidR="00CA37EA" w:rsidRPr="0070678D">
        <w:rPr>
          <w:color w:val="000000"/>
          <w:sz w:val="26"/>
          <w:szCs w:val="26"/>
        </w:rPr>
        <w:t xml:space="preserve"> </w:t>
      </w:r>
      <w:r w:rsidR="00DB58E2">
        <w:rPr>
          <w:color w:val="000000"/>
          <w:sz w:val="26"/>
          <w:szCs w:val="26"/>
        </w:rPr>
        <w:t xml:space="preserve">                           </w:t>
      </w:r>
      <w:r w:rsidR="00C5393B" w:rsidRPr="0070678D">
        <w:rPr>
          <w:color w:val="000000"/>
          <w:sz w:val="26"/>
          <w:szCs w:val="26"/>
        </w:rPr>
        <w:t>463,6</w:t>
      </w:r>
      <w:r w:rsidR="00CA37EA" w:rsidRPr="0070678D">
        <w:rPr>
          <w:color w:val="000000"/>
          <w:sz w:val="26"/>
          <w:szCs w:val="26"/>
        </w:rPr>
        <w:t xml:space="preserve"> млн.</w:t>
      </w:r>
      <w:r w:rsidR="00C5393B" w:rsidRPr="0070678D">
        <w:rPr>
          <w:color w:val="000000"/>
          <w:sz w:val="26"/>
          <w:szCs w:val="26"/>
        </w:rPr>
        <w:t xml:space="preserve"> </w:t>
      </w:r>
      <w:r w:rsidR="00CA37EA" w:rsidRPr="0070678D">
        <w:rPr>
          <w:color w:val="000000"/>
          <w:sz w:val="26"/>
          <w:szCs w:val="26"/>
        </w:rPr>
        <w:t>руб., 202</w:t>
      </w:r>
      <w:r w:rsidR="00C5393B" w:rsidRPr="0070678D">
        <w:rPr>
          <w:color w:val="000000"/>
          <w:sz w:val="26"/>
          <w:szCs w:val="26"/>
        </w:rPr>
        <w:t>4</w:t>
      </w:r>
      <w:r w:rsidR="00CA37EA" w:rsidRPr="0070678D">
        <w:rPr>
          <w:color w:val="000000"/>
          <w:sz w:val="26"/>
          <w:szCs w:val="26"/>
        </w:rPr>
        <w:t xml:space="preserve"> г. – </w:t>
      </w:r>
      <w:r w:rsidR="00C5393B" w:rsidRPr="0070678D">
        <w:rPr>
          <w:color w:val="000000"/>
          <w:sz w:val="26"/>
          <w:szCs w:val="26"/>
        </w:rPr>
        <w:t>465,0</w:t>
      </w:r>
      <w:r w:rsidR="00CA37EA" w:rsidRPr="0070678D">
        <w:rPr>
          <w:color w:val="000000"/>
          <w:sz w:val="26"/>
          <w:szCs w:val="26"/>
        </w:rPr>
        <w:t xml:space="preserve"> млн.</w:t>
      </w:r>
      <w:r w:rsidR="00C5393B" w:rsidRPr="0070678D">
        <w:rPr>
          <w:color w:val="000000"/>
          <w:sz w:val="26"/>
          <w:szCs w:val="26"/>
        </w:rPr>
        <w:t xml:space="preserve"> </w:t>
      </w:r>
      <w:r w:rsidR="00CA37EA" w:rsidRPr="0070678D">
        <w:rPr>
          <w:color w:val="000000"/>
          <w:sz w:val="26"/>
          <w:szCs w:val="26"/>
        </w:rPr>
        <w:t>руб.</w:t>
      </w:r>
    </w:p>
    <w:p w:rsidR="00623409" w:rsidRPr="0070678D" w:rsidRDefault="00C871CE" w:rsidP="00855476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В 2020 год</w:t>
      </w:r>
      <w:r w:rsidR="006659CB" w:rsidRPr="0070678D">
        <w:rPr>
          <w:sz w:val="26"/>
          <w:szCs w:val="26"/>
        </w:rPr>
        <w:t>у</w:t>
      </w:r>
      <w:r w:rsidRPr="0070678D">
        <w:rPr>
          <w:sz w:val="26"/>
          <w:szCs w:val="26"/>
        </w:rPr>
        <w:t xml:space="preserve"> на территории </w:t>
      </w:r>
      <w:r w:rsidR="006659CB" w:rsidRPr="0070678D">
        <w:rPr>
          <w:sz w:val="26"/>
          <w:szCs w:val="26"/>
        </w:rPr>
        <w:t xml:space="preserve">Усть-Абаканского </w:t>
      </w:r>
      <w:r w:rsidRPr="0070678D">
        <w:rPr>
          <w:sz w:val="26"/>
          <w:szCs w:val="26"/>
        </w:rPr>
        <w:t xml:space="preserve">района </w:t>
      </w:r>
      <w:r w:rsidR="00AD37EA" w:rsidRPr="0070678D">
        <w:rPr>
          <w:sz w:val="26"/>
          <w:szCs w:val="26"/>
        </w:rPr>
        <w:t xml:space="preserve">завершено строительство детского сада на 120 мест в с. Калинино </w:t>
      </w:r>
      <w:r w:rsidR="00E87E44" w:rsidRPr="0070678D">
        <w:rPr>
          <w:sz w:val="26"/>
          <w:szCs w:val="26"/>
        </w:rPr>
        <w:t>в рамках нацпроекта «Демография»</w:t>
      </w:r>
      <w:r w:rsidR="006659CB" w:rsidRPr="0070678D">
        <w:rPr>
          <w:sz w:val="26"/>
          <w:szCs w:val="26"/>
        </w:rPr>
        <w:t>.</w:t>
      </w:r>
      <w:r w:rsidR="006E63BB" w:rsidRPr="0070678D">
        <w:rPr>
          <w:sz w:val="26"/>
          <w:szCs w:val="26"/>
        </w:rPr>
        <w:t xml:space="preserve"> </w:t>
      </w:r>
      <w:r w:rsidR="00DB58E2">
        <w:rPr>
          <w:sz w:val="26"/>
          <w:szCs w:val="26"/>
        </w:rPr>
        <w:t xml:space="preserve">                    </w:t>
      </w:r>
      <w:r w:rsidR="006E63BB" w:rsidRPr="0070678D">
        <w:rPr>
          <w:sz w:val="26"/>
          <w:szCs w:val="26"/>
        </w:rPr>
        <w:t>На реализацию проекта было направлено 134,5 млн. рублей.</w:t>
      </w:r>
      <w:r w:rsidR="00E87E44" w:rsidRPr="0070678D">
        <w:rPr>
          <w:sz w:val="26"/>
          <w:szCs w:val="26"/>
        </w:rPr>
        <w:t xml:space="preserve"> </w:t>
      </w:r>
      <w:r w:rsidR="00000888" w:rsidRPr="0070678D">
        <w:rPr>
          <w:sz w:val="26"/>
          <w:szCs w:val="26"/>
        </w:rPr>
        <w:t>В рамках нацпроекта «Образование</w:t>
      </w:r>
      <w:r w:rsidR="00E87E44" w:rsidRPr="0070678D">
        <w:rPr>
          <w:sz w:val="26"/>
          <w:szCs w:val="26"/>
        </w:rPr>
        <w:t xml:space="preserve">» </w:t>
      </w:r>
      <w:r w:rsidR="00000888" w:rsidRPr="0070678D">
        <w:rPr>
          <w:sz w:val="26"/>
          <w:szCs w:val="26"/>
        </w:rPr>
        <w:t>продолжается</w:t>
      </w:r>
      <w:r w:rsidR="00E87E44" w:rsidRPr="0070678D">
        <w:rPr>
          <w:sz w:val="26"/>
          <w:szCs w:val="26"/>
        </w:rPr>
        <w:t xml:space="preserve"> строительство школы в с. Чапаево Калининского сельсовета</w:t>
      </w:r>
      <w:r w:rsidR="002E788F" w:rsidRPr="0070678D">
        <w:rPr>
          <w:sz w:val="26"/>
          <w:szCs w:val="26"/>
        </w:rPr>
        <w:t xml:space="preserve">. </w:t>
      </w:r>
    </w:p>
    <w:p w:rsidR="00623409" w:rsidRPr="0070678D" w:rsidRDefault="00414B84" w:rsidP="00855476">
      <w:pPr>
        <w:shd w:val="clear" w:color="auto" w:fill="FFFFFF"/>
        <w:spacing w:after="120"/>
        <w:ind w:firstLine="708"/>
        <w:jc w:val="both"/>
        <w:rPr>
          <w:sz w:val="28"/>
          <w:szCs w:val="28"/>
        </w:rPr>
      </w:pPr>
      <w:r w:rsidRPr="0070678D">
        <w:rPr>
          <w:sz w:val="28"/>
          <w:szCs w:val="28"/>
        </w:rPr>
        <w:t>В 2020 году состоялось открытие врачебной амбулатории в с. Зеленое</w:t>
      </w:r>
      <w:r w:rsidR="008A47E9" w:rsidRPr="0070678D">
        <w:rPr>
          <w:sz w:val="28"/>
          <w:szCs w:val="28"/>
        </w:rPr>
        <w:t>, построенной по программе «Совершенствование первичной медико-санитарной помощи»</w:t>
      </w:r>
      <w:r w:rsidRPr="0070678D">
        <w:rPr>
          <w:sz w:val="28"/>
          <w:szCs w:val="28"/>
        </w:rPr>
        <w:t>.</w:t>
      </w:r>
      <w:r w:rsidR="00656817" w:rsidRPr="0070678D">
        <w:rPr>
          <w:sz w:val="28"/>
          <w:szCs w:val="28"/>
        </w:rPr>
        <w:t xml:space="preserve"> Общая сумма освоенных средств составила 10,6 млн. рублей</w:t>
      </w:r>
      <w:r w:rsidR="00623409" w:rsidRPr="0070678D">
        <w:rPr>
          <w:sz w:val="28"/>
          <w:szCs w:val="28"/>
        </w:rPr>
        <w:t>.</w:t>
      </w:r>
    </w:p>
    <w:p w:rsidR="00623409" w:rsidRPr="0070678D" w:rsidRDefault="006E63BB" w:rsidP="00855476">
      <w:pPr>
        <w:shd w:val="clear" w:color="auto" w:fill="FFFFFF"/>
        <w:spacing w:after="120"/>
        <w:ind w:firstLine="708"/>
        <w:jc w:val="both"/>
        <w:rPr>
          <w:sz w:val="28"/>
          <w:szCs w:val="28"/>
        </w:rPr>
      </w:pPr>
      <w:r w:rsidRPr="0070678D">
        <w:rPr>
          <w:sz w:val="28"/>
          <w:szCs w:val="28"/>
        </w:rPr>
        <w:t xml:space="preserve"> Завершено строительство водопровода в с. Курганное Солнечного сельского совета. На реализацию проекта направлено 9,5 млн. руб.</w:t>
      </w:r>
      <w:r w:rsidR="00CF09D0" w:rsidRPr="0070678D">
        <w:rPr>
          <w:sz w:val="28"/>
          <w:szCs w:val="28"/>
        </w:rPr>
        <w:t xml:space="preserve"> </w:t>
      </w:r>
    </w:p>
    <w:p w:rsidR="00DD6325" w:rsidRPr="0070678D" w:rsidRDefault="00CF09D0" w:rsidP="00855476">
      <w:pPr>
        <w:shd w:val="clear" w:color="auto" w:fill="FFFFFF"/>
        <w:spacing w:after="120"/>
        <w:ind w:firstLine="708"/>
        <w:jc w:val="both"/>
        <w:rPr>
          <w:sz w:val="28"/>
          <w:szCs w:val="28"/>
        </w:rPr>
      </w:pPr>
      <w:r w:rsidRPr="0070678D">
        <w:rPr>
          <w:sz w:val="28"/>
          <w:szCs w:val="28"/>
        </w:rPr>
        <w:t xml:space="preserve">Приобретено муниципальное жилье </w:t>
      </w:r>
      <w:r w:rsidR="00962316" w:rsidRPr="0070678D">
        <w:rPr>
          <w:sz w:val="28"/>
          <w:szCs w:val="28"/>
        </w:rPr>
        <w:t>(</w:t>
      </w:r>
      <w:r w:rsidR="00F47FB5" w:rsidRPr="0070678D">
        <w:rPr>
          <w:sz w:val="28"/>
          <w:szCs w:val="28"/>
        </w:rPr>
        <w:t>7</w:t>
      </w:r>
      <w:r w:rsidR="00962316" w:rsidRPr="0070678D">
        <w:rPr>
          <w:sz w:val="28"/>
          <w:szCs w:val="28"/>
        </w:rPr>
        <w:t xml:space="preserve"> квартир) </w:t>
      </w:r>
      <w:r w:rsidRPr="0070678D">
        <w:rPr>
          <w:sz w:val="28"/>
          <w:szCs w:val="28"/>
        </w:rPr>
        <w:t xml:space="preserve">в рамках переселения </w:t>
      </w:r>
      <w:r w:rsidR="00DB58E2">
        <w:rPr>
          <w:sz w:val="28"/>
          <w:szCs w:val="28"/>
        </w:rPr>
        <w:t xml:space="preserve">              </w:t>
      </w:r>
      <w:r w:rsidRPr="0070678D">
        <w:rPr>
          <w:sz w:val="28"/>
          <w:szCs w:val="28"/>
        </w:rPr>
        <w:t xml:space="preserve">из аварийного жилищного фонда Райковского и Солнечного сельских советов </w:t>
      </w:r>
      <w:r w:rsidR="00DB58E2">
        <w:rPr>
          <w:sz w:val="28"/>
          <w:szCs w:val="28"/>
        </w:rPr>
        <w:t xml:space="preserve">              </w:t>
      </w:r>
      <w:r w:rsidRPr="0070678D">
        <w:rPr>
          <w:sz w:val="28"/>
          <w:szCs w:val="28"/>
        </w:rPr>
        <w:t xml:space="preserve">в размере </w:t>
      </w:r>
      <w:r w:rsidR="00962316" w:rsidRPr="0070678D">
        <w:rPr>
          <w:sz w:val="28"/>
          <w:szCs w:val="28"/>
        </w:rPr>
        <w:t>10,5 млн.</w:t>
      </w:r>
      <w:r w:rsidR="000C13D5" w:rsidRPr="0070678D">
        <w:rPr>
          <w:sz w:val="28"/>
          <w:szCs w:val="28"/>
        </w:rPr>
        <w:t xml:space="preserve"> </w:t>
      </w:r>
      <w:r w:rsidR="00962316" w:rsidRPr="0070678D">
        <w:rPr>
          <w:sz w:val="28"/>
          <w:szCs w:val="28"/>
        </w:rPr>
        <w:t>руб.</w:t>
      </w:r>
      <w:r w:rsidR="00DD6325" w:rsidRPr="0070678D">
        <w:rPr>
          <w:sz w:val="28"/>
          <w:szCs w:val="28"/>
        </w:rPr>
        <w:t xml:space="preserve"> </w:t>
      </w:r>
    </w:p>
    <w:p w:rsidR="00CF09D0" w:rsidRPr="0070678D" w:rsidRDefault="00DD6325" w:rsidP="00855476">
      <w:pPr>
        <w:shd w:val="clear" w:color="auto" w:fill="FFFFFF"/>
        <w:spacing w:after="120"/>
        <w:ind w:firstLine="708"/>
        <w:jc w:val="both"/>
        <w:rPr>
          <w:sz w:val="28"/>
          <w:szCs w:val="28"/>
        </w:rPr>
      </w:pPr>
      <w:r w:rsidRPr="0070678D">
        <w:rPr>
          <w:sz w:val="28"/>
          <w:szCs w:val="28"/>
        </w:rPr>
        <w:t xml:space="preserve">В целях реализации Федерального закона от 21.12.1996 </w:t>
      </w:r>
      <w:r w:rsidR="00DB58E2">
        <w:rPr>
          <w:sz w:val="28"/>
          <w:szCs w:val="28"/>
        </w:rPr>
        <w:t xml:space="preserve">                                 </w:t>
      </w:r>
      <w:r w:rsidRPr="0070678D">
        <w:rPr>
          <w:sz w:val="28"/>
          <w:szCs w:val="28"/>
        </w:rPr>
        <w:t>№ 159-ФЗ               «О дополнительных гарантиях по социальной поддержке детей-сирот                    и детей, оставшихся без попечения родителей»,</w:t>
      </w:r>
      <w:r w:rsidR="00DB58E2">
        <w:rPr>
          <w:sz w:val="28"/>
          <w:szCs w:val="28"/>
        </w:rPr>
        <w:t xml:space="preserve">                      </w:t>
      </w:r>
      <w:r w:rsidRPr="0070678D">
        <w:rPr>
          <w:sz w:val="28"/>
          <w:szCs w:val="28"/>
        </w:rPr>
        <w:t xml:space="preserve"> в течение 2020 года в рамках выделенных лимитов за счет финансирования федерального                                     и республиканского бюджетов приобретено 8 жилых помещений преимущественно на первичном рынке.   </w:t>
      </w:r>
    </w:p>
    <w:p w:rsidR="00C52B59" w:rsidRPr="0070678D" w:rsidRDefault="00C52B59" w:rsidP="00855476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70678D">
        <w:rPr>
          <w:sz w:val="28"/>
          <w:szCs w:val="28"/>
        </w:rPr>
        <w:t xml:space="preserve">Проведена актуализация проектно-сметной документации </w:t>
      </w:r>
      <w:r w:rsidR="00DB58E2">
        <w:rPr>
          <w:sz w:val="28"/>
          <w:szCs w:val="28"/>
        </w:rPr>
        <w:t xml:space="preserve">                                </w:t>
      </w:r>
      <w:r w:rsidRPr="0070678D">
        <w:rPr>
          <w:sz w:val="28"/>
          <w:szCs w:val="28"/>
        </w:rPr>
        <w:t>по строительству универсального спортивного зала в р.п.</w:t>
      </w:r>
      <w:r w:rsidR="00DC77B5" w:rsidRPr="0070678D">
        <w:rPr>
          <w:sz w:val="28"/>
          <w:szCs w:val="28"/>
        </w:rPr>
        <w:t xml:space="preserve"> </w:t>
      </w:r>
      <w:r w:rsidRPr="0070678D">
        <w:rPr>
          <w:sz w:val="28"/>
          <w:szCs w:val="28"/>
        </w:rPr>
        <w:t>Усть-Абакан.</w:t>
      </w:r>
    </w:p>
    <w:p w:rsidR="00C24A76" w:rsidRPr="0070678D" w:rsidRDefault="00C24A76" w:rsidP="00C24A76">
      <w:pPr>
        <w:pStyle w:val="a8"/>
        <w:spacing w:before="0" w:beforeAutospacing="0" w:after="0" w:afterAutospacing="0"/>
        <w:ind w:right="-2" w:firstLine="708"/>
        <w:jc w:val="both"/>
        <w:rPr>
          <w:rFonts w:asciiTheme="minorHAnsi" w:eastAsia="+mn-ea" w:hAnsiTheme="minorHAnsi" w:cstheme="minorBidi"/>
          <w:b/>
          <w:bCs/>
          <w:kern w:val="24"/>
          <w:sz w:val="26"/>
          <w:szCs w:val="26"/>
        </w:rPr>
      </w:pPr>
      <w:r w:rsidRPr="0070678D">
        <w:rPr>
          <w:sz w:val="26"/>
          <w:szCs w:val="26"/>
        </w:rPr>
        <w:t>В рамках Комплексного инвестиционного плана развития Усть-Абаканского района в 2020 году продолжилась реализация 2 инвестиционных проектов промышленного производства. Всего предприятиями освоено 146,2 млн. руб.,                в том числе:</w:t>
      </w:r>
    </w:p>
    <w:p w:rsidR="00C24A76" w:rsidRPr="0070678D" w:rsidRDefault="00C24A76" w:rsidP="00C24A76">
      <w:pPr>
        <w:ind w:right="-2" w:firstLine="708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- </w:t>
      </w:r>
      <w:r w:rsidRPr="0070678D">
        <w:rPr>
          <w:sz w:val="28"/>
          <w:szCs w:val="28"/>
        </w:rPr>
        <w:t>расширение и модернизация производства с целью увеличения объемов выпуска бентонитовых глинопорошков и бентонитовых гранул</w:t>
      </w:r>
      <w:r w:rsidRPr="0070678D">
        <w:rPr>
          <w:sz w:val="26"/>
          <w:szCs w:val="26"/>
        </w:rPr>
        <w:t xml:space="preserve"> (ООО «Бентонит Хакасии) – 145,0 млн.руб. (на 140% выше уровня 2019 года);</w:t>
      </w:r>
    </w:p>
    <w:p w:rsidR="00C24A76" w:rsidRPr="0070678D" w:rsidRDefault="00C24A76" w:rsidP="00C24A76">
      <w:pPr>
        <w:pStyle w:val="a8"/>
        <w:suppressAutoHyphens/>
        <w:spacing w:before="0" w:beforeAutospacing="0" w:after="0" w:afterAutospacing="0"/>
        <w:ind w:right="-2" w:firstLine="708"/>
        <w:contextualSpacing/>
        <w:jc w:val="both"/>
        <w:rPr>
          <w:sz w:val="26"/>
          <w:szCs w:val="26"/>
        </w:rPr>
      </w:pPr>
      <w:r w:rsidRPr="0070678D">
        <w:rPr>
          <w:bCs/>
          <w:sz w:val="26"/>
          <w:szCs w:val="26"/>
        </w:rPr>
        <w:t xml:space="preserve">- </w:t>
      </w:r>
      <w:r w:rsidRPr="0070678D">
        <w:rPr>
          <w:sz w:val="26"/>
          <w:szCs w:val="26"/>
        </w:rPr>
        <w:t>создание на базе ООО «КП Стройтехнологии» современного лесопромышленного предприятия – 1,2 млн. рублей (увеличение в 2 раза к уровню 2019 года);</w:t>
      </w:r>
    </w:p>
    <w:p w:rsidR="004855A5" w:rsidRPr="0070678D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Для увеличения инвестиционной привлекательности в районе сформировано</w:t>
      </w:r>
      <w:r w:rsidR="00DB58E2">
        <w:rPr>
          <w:sz w:val="26"/>
          <w:szCs w:val="26"/>
        </w:rPr>
        <w:t xml:space="preserve">            </w:t>
      </w:r>
      <w:r w:rsidRPr="0070678D">
        <w:rPr>
          <w:sz w:val="26"/>
          <w:szCs w:val="26"/>
        </w:rPr>
        <w:t xml:space="preserve"> 5 перспективных инвестиционных площадок: 2 площадки для организации промышленного производства, 1 площадка под комплексную жилую застройку, площадка</w:t>
      </w:r>
      <w:r w:rsidRPr="0070678D">
        <w:rPr>
          <w:b/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под размещение объектов спорта и отдыха и площадка под размещение </w:t>
      </w:r>
      <w:r w:rsidRPr="0070678D">
        <w:rPr>
          <w:sz w:val="26"/>
          <w:szCs w:val="26"/>
        </w:rPr>
        <w:lastRenderedPageBreak/>
        <w:t xml:space="preserve">объектов придорожного сервиса. Информация об инвестиционных площадках, а также об инвестиционных предложениях для потенциальных инвесторов </w:t>
      </w:r>
      <w:r w:rsidR="00DB58E2">
        <w:rPr>
          <w:sz w:val="26"/>
          <w:szCs w:val="26"/>
        </w:rPr>
        <w:t xml:space="preserve">                                        </w:t>
      </w:r>
      <w:r w:rsidRPr="0070678D">
        <w:rPr>
          <w:sz w:val="26"/>
          <w:szCs w:val="26"/>
        </w:rPr>
        <w:t xml:space="preserve">и заинтересованных лиц, размещена на официальном сайте администрации </w:t>
      </w:r>
      <w:r w:rsidR="00DB58E2">
        <w:rPr>
          <w:sz w:val="26"/>
          <w:szCs w:val="26"/>
        </w:rPr>
        <w:t xml:space="preserve">                    </w:t>
      </w:r>
      <w:r w:rsidRPr="0070678D">
        <w:rPr>
          <w:sz w:val="26"/>
          <w:szCs w:val="26"/>
        </w:rPr>
        <w:t>Усть-Абаканского района.</w:t>
      </w:r>
    </w:p>
    <w:p w:rsidR="004731D1" w:rsidRPr="0070678D" w:rsidRDefault="004731D1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В</w:t>
      </w:r>
      <w:r w:rsidR="00D20A4E" w:rsidRPr="0070678D">
        <w:rPr>
          <w:sz w:val="26"/>
          <w:szCs w:val="26"/>
        </w:rPr>
        <w:t xml:space="preserve"> 2021 год</w:t>
      </w:r>
      <w:r w:rsidRPr="0070678D">
        <w:rPr>
          <w:sz w:val="26"/>
          <w:szCs w:val="26"/>
        </w:rPr>
        <w:t>у</w:t>
      </w:r>
      <w:r w:rsidR="00D20A4E" w:rsidRPr="0070678D">
        <w:rPr>
          <w:sz w:val="26"/>
          <w:szCs w:val="26"/>
        </w:rPr>
        <w:t xml:space="preserve"> получ</w:t>
      </w:r>
      <w:r w:rsidRPr="0070678D">
        <w:rPr>
          <w:sz w:val="26"/>
          <w:szCs w:val="26"/>
        </w:rPr>
        <w:t>или</w:t>
      </w:r>
      <w:r w:rsidR="00D20A4E" w:rsidRPr="0070678D">
        <w:rPr>
          <w:sz w:val="26"/>
          <w:szCs w:val="26"/>
        </w:rPr>
        <w:t xml:space="preserve"> </w:t>
      </w:r>
      <w:r w:rsidR="00C60CB8" w:rsidRPr="0070678D">
        <w:rPr>
          <w:sz w:val="26"/>
          <w:szCs w:val="26"/>
        </w:rPr>
        <w:t xml:space="preserve">грант на развитие семейных животноводческих ферм </w:t>
      </w:r>
      <w:r w:rsidR="00DB58E2">
        <w:rPr>
          <w:sz w:val="26"/>
          <w:szCs w:val="26"/>
        </w:rPr>
        <w:t xml:space="preserve">              </w:t>
      </w:r>
      <w:r w:rsidRPr="0070678D">
        <w:rPr>
          <w:sz w:val="26"/>
          <w:szCs w:val="26"/>
        </w:rPr>
        <w:t>3</w:t>
      </w:r>
      <w:r w:rsidR="00D20A4E" w:rsidRPr="0070678D">
        <w:rPr>
          <w:sz w:val="26"/>
          <w:szCs w:val="26"/>
        </w:rPr>
        <w:t xml:space="preserve"> проекта</w:t>
      </w:r>
      <w:r w:rsidRPr="0070678D">
        <w:rPr>
          <w:sz w:val="26"/>
          <w:szCs w:val="26"/>
        </w:rPr>
        <w:t>:</w:t>
      </w:r>
    </w:p>
    <w:p w:rsidR="004731D1" w:rsidRPr="0070678D" w:rsidRDefault="004731D1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-</w:t>
      </w:r>
      <w:r w:rsidR="00D20A4E" w:rsidRPr="0070678D">
        <w:rPr>
          <w:sz w:val="26"/>
          <w:szCs w:val="26"/>
        </w:rPr>
        <w:t xml:space="preserve"> </w:t>
      </w:r>
      <w:r w:rsidR="00342422" w:rsidRPr="0070678D">
        <w:rPr>
          <w:sz w:val="26"/>
          <w:szCs w:val="26"/>
        </w:rPr>
        <w:t>на</w:t>
      </w:r>
      <w:r w:rsidR="00D20A4E" w:rsidRPr="0070678D">
        <w:rPr>
          <w:sz w:val="26"/>
          <w:szCs w:val="26"/>
        </w:rPr>
        <w:t xml:space="preserve"> </w:t>
      </w:r>
      <w:r w:rsidR="00C60CB8" w:rsidRPr="0070678D">
        <w:rPr>
          <w:sz w:val="26"/>
          <w:szCs w:val="26"/>
        </w:rPr>
        <w:t>строительство овощехранили</w:t>
      </w:r>
      <w:r w:rsidR="00FF739E" w:rsidRPr="0070678D">
        <w:rPr>
          <w:sz w:val="26"/>
          <w:szCs w:val="26"/>
        </w:rPr>
        <w:t>щ</w:t>
      </w:r>
      <w:r w:rsidR="00C60CB8" w:rsidRPr="0070678D">
        <w:rPr>
          <w:sz w:val="26"/>
          <w:szCs w:val="26"/>
        </w:rPr>
        <w:t xml:space="preserve">а </w:t>
      </w:r>
      <w:r w:rsidR="00FF739E" w:rsidRPr="0070678D">
        <w:rPr>
          <w:sz w:val="26"/>
          <w:szCs w:val="26"/>
        </w:rPr>
        <w:t>(КФХ Амиров Ш.К.)</w:t>
      </w:r>
      <w:r w:rsidRPr="0070678D">
        <w:rPr>
          <w:sz w:val="26"/>
          <w:szCs w:val="26"/>
        </w:rPr>
        <w:t xml:space="preserve">, На реализацию проекта направлено 22,0 млн. руб., в том числе собственные средства составили </w:t>
      </w:r>
      <w:r w:rsidR="00DB58E2">
        <w:rPr>
          <w:sz w:val="26"/>
          <w:szCs w:val="26"/>
        </w:rPr>
        <w:t xml:space="preserve">              </w:t>
      </w:r>
      <w:r w:rsidRPr="0070678D">
        <w:rPr>
          <w:sz w:val="26"/>
          <w:szCs w:val="26"/>
        </w:rPr>
        <w:t>8,8 млн. руб.;</w:t>
      </w:r>
    </w:p>
    <w:p w:rsidR="004731D1" w:rsidRPr="0070678D" w:rsidRDefault="004731D1" w:rsidP="004731D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-</w:t>
      </w:r>
      <w:r w:rsidR="00C60CB8" w:rsidRPr="0070678D">
        <w:rPr>
          <w:sz w:val="26"/>
          <w:szCs w:val="26"/>
        </w:rPr>
        <w:t xml:space="preserve"> разведение </w:t>
      </w:r>
      <w:r w:rsidR="00FF739E" w:rsidRPr="0070678D">
        <w:rPr>
          <w:sz w:val="26"/>
          <w:szCs w:val="26"/>
        </w:rPr>
        <w:t xml:space="preserve">КРС молочного направления с организацией переработки молока (КФХ Ермолаева Л.В.). </w:t>
      </w:r>
      <w:r w:rsidRPr="0070678D">
        <w:rPr>
          <w:sz w:val="26"/>
          <w:szCs w:val="26"/>
        </w:rPr>
        <w:t>На реализацию проекта направлено 20,3 млн. руб., в том числе собственные средства составили 8,1 млн. руб.;</w:t>
      </w:r>
    </w:p>
    <w:p w:rsidR="004731D1" w:rsidRPr="0070678D" w:rsidRDefault="004731D1" w:rsidP="004731D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- </w:t>
      </w:r>
      <w:r w:rsidR="00A61946" w:rsidRPr="0070678D">
        <w:rPr>
          <w:sz w:val="26"/>
          <w:szCs w:val="26"/>
        </w:rPr>
        <w:t xml:space="preserve">разведение овец (КФХ Олисов В.А.). На реализацию проекта направлено </w:t>
      </w:r>
      <w:r w:rsidR="00DB58E2">
        <w:rPr>
          <w:sz w:val="26"/>
          <w:szCs w:val="26"/>
        </w:rPr>
        <w:t xml:space="preserve">            </w:t>
      </w:r>
      <w:r w:rsidR="00A61946" w:rsidRPr="0070678D">
        <w:rPr>
          <w:sz w:val="26"/>
          <w:szCs w:val="26"/>
        </w:rPr>
        <w:t>10,0 млн. руб., в том числе собственные средства составили 7,2 млн. руб.</w:t>
      </w:r>
    </w:p>
    <w:p w:rsidR="00DB1E1F" w:rsidRPr="0070678D" w:rsidRDefault="00AF5924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Также продолжится реализация проекта ООО «Бентонит Хакасии»</w:t>
      </w:r>
      <w:r w:rsidR="00DB58E2">
        <w:rPr>
          <w:sz w:val="26"/>
          <w:szCs w:val="26"/>
        </w:rPr>
        <w:t xml:space="preserve">                             </w:t>
      </w:r>
      <w:r w:rsidR="00E028AF" w:rsidRPr="0070678D">
        <w:rPr>
          <w:sz w:val="26"/>
          <w:szCs w:val="26"/>
        </w:rPr>
        <w:t xml:space="preserve"> по производству бентонитовых глино</w:t>
      </w:r>
      <w:r w:rsidR="008E1C61" w:rsidRPr="0070678D">
        <w:rPr>
          <w:sz w:val="26"/>
          <w:szCs w:val="26"/>
        </w:rPr>
        <w:t>порошков и бентонитовых гранул.</w:t>
      </w:r>
      <w:r w:rsidR="00D20A4E" w:rsidRPr="0070678D">
        <w:rPr>
          <w:sz w:val="26"/>
          <w:szCs w:val="26"/>
        </w:rPr>
        <w:t xml:space="preserve"> </w:t>
      </w:r>
    </w:p>
    <w:p w:rsidR="00ED09F8" w:rsidRPr="0070678D" w:rsidRDefault="00092053" w:rsidP="00092053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В 2021 году в рамках реализации мероприятий госпрограммы «Комплексное развитие сельских территорий», с поддержкой федерального и регионального бюджетов, на территории Калининского сельсовета устанавливается модульная врачебная амбулатория, подходит к завершению строительство многофункциональной спортивной площадки и уличной сети освещения в целом на 25,5 млн. рублей. </w:t>
      </w:r>
      <w:r w:rsidR="00906941" w:rsidRPr="0070678D">
        <w:rPr>
          <w:sz w:val="26"/>
          <w:szCs w:val="26"/>
        </w:rPr>
        <w:t xml:space="preserve">Начато строительство жилья, предоставляемого по договорам найма жилого помещения на территории Усть-Бюрьского, Солнечного, Калининского сельских советов </w:t>
      </w:r>
      <w:r w:rsidR="00DB58E2">
        <w:rPr>
          <w:sz w:val="26"/>
          <w:szCs w:val="26"/>
        </w:rPr>
        <w:t xml:space="preserve">                            </w:t>
      </w:r>
      <w:r w:rsidR="00906941" w:rsidRPr="0070678D">
        <w:rPr>
          <w:sz w:val="26"/>
          <w:szCs w:val="26"/>
        </w:rPr>
        <w:t>и р.п. Усть-Абакан. На реализацию проекта запланировано 18,7 млн. руб.</w:t>
      </w:r>
    </w:p>
    <w:p w:rsidR="00092053" w:rsidRPr="0070678D" w:rsidRDefault="00092053" w:rsidP="00092053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По региональной программе «Модернизация первичного звена здравоохранения» осуществляется установка и монтаж модульного здания врачебной амбулатории в с. Московское Усть-Абаканского района в размере 9,7 млн. руб. </w:t>
      </w:r>
    </w:p>
    <w:p w:rsidR="00906941" w:rsidRPr="0070678D" w:rsidRDefault="00906941" w:rsidP="00906941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В текущем году продолжится строительство школы в с. Чапаево Калининского сельсовета. На реализацию проекта запланировано 56,3 млн. руб.</w:t>
      </w:r>
      <w:r w:rsidR="00EC3A56" w:rsidRPr="0070678D">
        <w:rPr>
          <w:sz w:val="26"/>
          <w:szCs w:val="26"/>
        </w:rPr>
        <w:t xml:space="preserve"> </w:t>
      </w:r>
    </w:p>
    <w:p w:rsidR="000B0693" w:rsidRPr="0070678D" w:rsidRDefault="000B0693" w:rsidP="00906941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70678D">
        <w:rPr>
          <w:sz w:val="28"/>
          <w:szCs w:val="28"/>
        </w:rPr>
        <w:t>В рамках социальной поддержк</w:t>
      </w:r>
      <w:r w:rsidR="004C3A20">
        <w:rPr>
          <w:sz w:val="28"/>
          <w:szCs w:val="28"/>
        </w:rPr>
        <w:t>и</w:t>
      </w:r>
      <w:r w:rsidRPr="0070678D">
        <w:rPr>
          <w:sz w:val="28"/>
          <w:szCs w:val="28"/>
        </w:rPr>
        <w:t xml:space="preserve"> детей-сирот и детей, оставшихся </w:t>
      </w:r>
      <w:r w:rsidR="00DB58E2">
        <w:rPr>
          <w:sz w:val="28"/>
          <w:szCs w:val="28"/>
        </w:rPr>
        <w:t xml:space="preserve">                  </w:t>
      </w:r>
      <w:r w:rsidRPr="0070678D">
        <w:rPr>
          <w:sz w:val="28"/>
          <w:szCs w:val="28"/>
        </w:rPr>
        <w:t xml:space="preserve">без попечения родителей» в течение 2021 года в рамках выделенных лимитов </w:t>
      </w:r>
      <w:r w:rsidR="00DB58E2">
        <w:rPr>
          <w:sz w:val="28"/>
          <w:szCs w:val="28"/>
        </w:rPr>
        <w:t xml:space="preserve"> </w:t>
      </w:r>
      <w:r w:rsidRPr="0070678D">
        <w:rPr>
          <w:sz w:val="28"/>
          <w:szCs w:val="28"/>
        </w:rPr>
        <w:t>за счет финансирования федерального и республиканского бюджетов приобретено 6 жилых помещений на сумму 16,0 млн.руб.</w:t>
      </w:r>
    </w:p>
    <w:p w:rsidR="004855A5" w:rsidRPr="0070678D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616D29" w:rsidRPr="0070678D" w:rsidRDefault="00EF2E03" w:rsidP="00EF2E03">
      <w:pPr>
        <w:pStyle w:val="aa"/>
        <w:numPr>
          <w:ilvl w:val="0"/>
          <w:numId w:val="4"/>
        </w:numPr>
        <w:jc w:val="both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Бюджет муниципального образования Усть-Абаканский район</w:t>
      </w:r>
    </w:p>
    <w:p w:rsidR="00616D29" w:rsidRPr="0070678D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165E15" w:rsidRPr="0070678D" w:rsidRDefault="00616D29" w:rsidP="00165E15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За 20</w:t>
      </w:r>
      <w:r w:rsidR="009A6587" w:rsidRPr="0070678D">
        <w:rPr>
          <w:sz w:val="26"/>
          <w:szCs w:val="26"/>
        </w:rPr>
        <w:t>20</w:t>
      </w:r>
      <w:r w:rsidRPr="0070678D">
        <w:rPr>
          <w:sz w:val="26"/>
          <w:szCs w:val="26"/>
        </w:rPr>
        <w:t xml:space="preserve"> год в консолидированный бюджет муниципального района поступили доходы в сумме 1</w:t>
      </w:r>
      <w:r w:rsidR="009A6587" w:rsidRPr="0070678D">
        <w:rPr>
          <w:sz w:val="26"/>
          <w:szCs w:val="26"/>
        </w:rPr>
        <w:t> 929,4</w:t>
      </w:r>
      <w:r w:rsidRPr="0070678D">
        <w:rPr>
          <w:sz w:val="26"/>
          <w:szCs w:val="26"/>
        </w:rPr>
        <w:t xml:space="preserve"> млн. рублей, прирост к 201</w:t>
      </w:r>
      <w:r w:rsidR="009A6587" w:rsidRPr="0070678D">
        <w:rPr>
          <w:sz w:val="26"/>
          <w:szCs w:val="26"/>
        </w:rPr>
        <w:t>9</w:t>
      </w:r>
      <w:r w:rsidRPr="0070678D">
        <w:rPr>
          <w:sz w:val="26"/>
          <w:szCs w:val="26"/>
        </w:rPr>
        <w:t xml:space="preserve"> году составил </w:t>
      </w:r>
      <w:r w:rsidR="009A6587" w:rsidRPr="0070678D">
        <w:rPr>
          <w:sz w:val="26"/>
          <w:szCs w:val="26"/>
        </w:rPr>
        <w:t>42,1</w:t>
      </w:r>
      <w:r w:rsidRPr="0070678D">
        <w:rPr>
          <w:sz w:val="26"/>
          <w:szCs w:val="26"/>
        </w:rPr>
        <w:t xml:space="preserve">%.  </w:t>
      </w:r>
      <w:r w:rsidR="00165E15" w:rsidRPr="0070678D">
        <w:rPr>
          <w:sz w:val="26"/>
          <w:szCs w:val="26"/>
        </w:rPr>
        <w:t>Ожидается, что доходы бюджета муниципального образования Усть-Абаканский район на 2021 год составят 1788,6 млн. руб., на прогнозируемый период 2022-2024 годы запланированы доходы местного бюджета соответственно по годам – 1564,4 / 1460,2 / 1479 млн. руб.</w:t>
      </w:r>
    </w:p>
    <w:p w:rsidR="00D7718D" w:rsidRPr="0070678D" w:rsidRDefault="00D7718D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735B3" w:rsidRPr="0070678D" w:rsidRDefault="00616D29" w:rsidP="009735B3">
      <w:pPr>
        <w:widowControl w:val="0"/>
        <w:ind w:firstLine="708"/>
        <w:jc w:val="both"/>
        <w:rPr>
          <w:color w:val="FF0000"/>
          <w:sz w:val="26"/>
          <w:szCs w:val="26"/>
        </w:rPr>
      </w:pPr>
      <w:r w:rsidRPr="0070678D">
        <w:rPr>
          <w:b/>
          <w:color w:val="000000"/>
          <w:sz w:val="26"/>
          <w:szCs w:val="26"/>
        </w:rPr>
        <w:t>Налоговые доходы</w:t>
      </w:r>
      <w:r w:rsidRPr="0070678D">
        <w:rPr>
          <w:color w:val="000000"/>
          <w:sz w:val="26"/>
          <w:szCs w:val="26"/>
        </w:rPr>
        <w:t xml:space="preserve"> </w:t>
      </w:r>
      <w:r w:rsidR="00165E15" w:rsidRPr="0070678D">
        <w:rPr>
          <w:b/>
          <w:color w:val="000000"/>
          <w:sz w:val="26"/>
          <w:szCs w:val="26"/>
        </w:rPr>
        <w:t>местного бюджета</w:t>
      </w:r>
      <w:r w:rsidR="00165E15" w:rsidRPr="0070678D">
        <w:rPr>
          <w:color w:val="000000"/>
          <w:sz w:val="26"/>
          <w:szCs w:val="26"/>
        </w:rPr>
        <w:t xml:space="preserve"> </w:t>
      </w:r>
      <w:r w:rsidR="004327E2" w:rsidRPr="0070678D">
        <w:rPr>
          <w:color w:val="000000"/>
          <w:sz w:val="26"/>
          <w:szCs w:val="26"/>
        </w:rPr>
        <w:t xml:space="preserve">в 2020 году </w:t>
      </w:r>
      <w:r w:rsidRPr="0070678D">
        <w:rPr>
          <w:color w:val="000000"/>
          <w:sz w:val="26"/>
          <w:szCs w:val="26"/>
        </w:rPr>
        <w:t xml:space="preserve">поступили в сумме </w:t>
      </w:r>
      <w:r w:rsidR="000509E7">
        <w:rPr>
          <w:color w:val="000000"/>
          <w:sz w:val="26"/>
          <w:szCs w:val="26"/>
        </w:rPr>
        <w:t xml:space="preserve">                </w:t>
      </w:r>
      <w:r w:rsidR="009A6587" w:rsidRPr="0070678D">
        <w:rPr>
          <w:color w:val="000000"/>
          <w:sz w:val="26"/>
          <w:szCs w:val="26"/>
        </w:rPr>
        <w:t>454,6 млн. рублей</w:t>
      </w:r>
      <w:r w:rsidRPr="0070678D">
        <w:rPr>
          <w:color w:val="000000"/>
          <w:sz w:val="26"/>
          <w:szCs w:val="26"/>
        </w:rPr>
        <w:t xml:space="preserve"> </w:t>
      </w:r>
      <w:r w:rsidR="009A6587" w:rsidRPr="0070678D">
        <w:rPr>
          <w:color w:val="000000"/>
          <w:sz w:val="26"/>
          <w:szCs w:val="26"/>
        </w:rPr>
        <w:t xml:space="preserve">и по сравнению с предыдущим годом увеличились </w:t>
      </w:r>
      <w:r w:rsidR="000509E7">
        <w:rPr>
          <w:color w:val="000000"/>
          <w:sz w:val="26"/>
          <w:szCs w:val="26"/>
        </w:rPr>
        <w:t xml:space="preserve">                                  </w:t>
      </w:r>
      <w:r w:rsidRPr="0070678D">
        <w:rPr>
          <w:color w:val="000000"/>
          <w:sz w:val="26"/>
          <w:szCs w:val="26"/>
        </w:rPr>
        <w:t xml:space="preserve">на </w:t>
      </w:r>
      <w:r w:rsidR="009A6587" w:rsidRPr="0070678D">
        <w:rPr>
          <w:color w:val="000000"/>
          <w:sz w:val="26"/>
          <w:szCs w:val="26"/>
        </w:rPr>
        <w:t>63,5</w:t>
      </w:r>
      <w:r w:rsidRPr="0070678D">
        <w:rPr>
          <w:color w:val="000000"/>
          <w:sz w:val="26"/>
          <w:szCs w:val="26"/>
        </w:rPr>
        <w:t xml:space="preserve"> млн. рублей (</w:t>
      </w:r>
      <w:r w:rsidR="009A6587" w:rsidRPr="0070678D">
        <w:rPr>
          <w:color w:val="000000"/>
          <w:sz w:val="26"/>
          <w:szCs w:val="26"/>
        </w:rPr>
        <w:t>16,2</w:t>
      </w:r>
      <w:r w:rsidRPr="0070678D">
        <w:rPr>
          <w:color w:val="000000"/>
          <w:sz w:val="26"/>
          <w:szCs w:val="26"/>
        </w:rPr>
        <w:t>%).</w:t>
      </w:r>
      <w:r w:rsidRPr="0070678D">
        <w:rPr>
          <w:sz w:val="26"/>
          <w:szCs w:val="26"/>
        </w:rPr>
        <w:t xml:space="preserve"> Основным источником поступления собственных </w:t>
      </w:r>
      <w:r w:rsidRPr="0070678D">
        <w:rPr>
          <w:sz w:val="26"/>
          <w:szCs w:val="26"/>
        </w:rPr>
        <w:lastRenderedPageBreak/>
        <w:t>доходов является налог на доходы физических лиц, сумма поступления в 20</w:t>
      </w:r>
      <w:r w:rsidR="009A6587" w:rsidRPr="0070678D">
        <w:rPr>
          <w:sz w:val="26"/>
          <w:szCs w:val="26"/>
        </w:rPr>
        <w:t>20</w:t>
      </w:r>
      <w:r w:rsidRPr="0070678D">
        <w:rPr>
          <w:sz w:val="26"/>
          <w:szCs w:val="26"/>
        </w:rPr>
        <w:t xml:space="preserve"> году </w:t>
      </w:r>
      <w:r w:rsidR="009A6587" w:rsidRPr="0070678D">
        <w:rPr>
          <w:sz w:val="26"/>
          <w:szCs w:val="26"/>
        </w:rPr>
        <w:t>составила</w:t>
      </w:r>
      <w:r w:rsidRPr="0070678D">
        <w:rPr>
          <w:sz w:val="26"/>
          <w:szCs w:val="26"/>
        </w:rPr>
        <w:t xml:space="preserve"> </w:t>
      </w:r>
      <w:r w:rsidR="009A6587" w:rsidRPr="0070678D">
        <w:rPr>
          <w:sz w:val="26"/>
          <w:szCs w:val="26"/>
        </w:rPr>
        <w:t>362,3</w:t>
      </w:r>
      <w:r w:rsidRPr="0070678D">
        <w:rPr>
          <w:sz w:val="26"/>
          <w:szCs w:val="26"/>
        </w:rPr>
        <w:t xml:space="preserve"> млн. рублей, </w:t>
      </w:r>
      <w:r w:rsidRPr="0070678D">
        <w:rPr>
          <w:color w:val="000000"/>
          <w:sz w:val="26"/>
          <w:szCs w:val="26"/>
        </w:rPr>
        <w:t xml:space="preserve">его </w:t>
      </w:r>
      <w:r w:rsidRPr="0070678D">
        <w:rPr>
          <w:sz w:val="26"/>
          <w:szCs w:val="26"/>
        </w:rPr>
        <w:t xml:space="preserve">доля в объеме налоговых доходов – </w:t>
      </w:r>
      <w:r w:rsidR="007E5691" w:rsidRPr="0070678D">
        <w:rPr>
          <w:sz w:val="26"/>
          <w:szCs w:val="26"/>
        </w:rPr>
        <w:t>79,7</w:t>
      </w:r>
      <w:r w:rsidRPr="0070678D">
        <w:rPr>
          <w:sz w:val="26"/>
          <w:szCs w:val="26"/>
        </w:rPr>
        <w:t xml:space="preserve">%. </w:t>
      </w:r>
      <w:r w:rsidR="009735B3" w:rsidRPr="0070678D">
        <w:rPr>
          <w:sz w:val="26"/>
          <w:szCs w:val="26"/>
        </w:rPr>
        <w:t>Прогнозируются налоговые доходы бюджета Усть-Абаканского района на 2021 год – 484,1 млн. руб. и на планируемый период 2022-2024 годы по годам – 506,2 / 521,1 / 539,1 млн. руб.</w:t>
      </w:r>
    </w:p>
    <w:p w:rsidR="00616D29" w:rsidRPr="0070678D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86F6A" w:rsidRPr="0070678D" w:rsidRDefault="00616D29" w:rsidP="00986F6A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70678D">
        <w:rPr>
          <w:b/>
          <w:color w:val="000000"/>
          <w:sz w:val="26"/>
          <w:szCs w:val="26"/>
        </w:rPr>
        <w:t>Неналоговые доходы</w:t>
      </w:r>
      <w:r w:rsidRPr="0070678D">
        <w:rPr>
          <w:color w:val="000000"/>
          <w:sz w:val="26"/>
          <w:szCs w:val="26"/>
        </w:rPr>
        <w:t xml:space="preserve"> </w:t>
      </w:r>
      <w:r w:rsidR="004327E2" w:rsidRPr="0070678D">
        <w:rPr>
          <w:color w:val="000000"/>
          <w:sz w:val="26"/>
          <w:szCs w:val="26"/>
        </w:rPr>
        <w:t xml:space="preserve">в 2020 году </w:t>
      </w:r>
      <w:r w:rsidRPr="0070678D">
        <w:rPr>
          <w:color w:val="000000"/>
          <w:sz w:val="26"/>
          <w:szCs w:val="26"/>
        </w:rPr>
        <w:t xml:space="preserve">поступили в сумме </w:t>
      </w:r>
      <w:r w:rsidR="007E5691" w:rsidRPr="0070678D">
        <w:rPr>
          <w:color w:val="000000"/>
          <w:sz w:val="26"/>
          <w:szCs w:val="26"/>
        </w:rPr>
        <w:t>161,5</w:t>
      </w:r>
      <w:r w:rsidRPr="0070678D">
        <w:rPr>
          <w:color w:val="000000"/>
          <w:sz w:val="26"/>
          <w:szCs w:val="26"/>
        </w:rPr>
        <w:t xml:space="preserve"> млн. рублей</w:t>
      </w:r>
      <w:r w:rsidR="00B85B19" w:rsidRPr="0070678D">
        <w:t xml:space="preserve"> </w:t>
      </w:r>
      <w:r w:rsidR="000509E7">
        <w:t xml:space="preserve">                </w:t>
      </w:r>
      <w:r w:rsidR="00B85B19" w:rsidRPr="0070678D">
        <w:rPr>
          <w:sz w:val="26"/>
          <w:szCs w:val="26"/>
        </w:rPr>
        <w:t>и по сравнению с предыдущим годом увеличились на 20,8 млн. руб. (на 14,8%)</w:t>
      </w:r>
      <w:r w:rsidRPr="0070678D">
        <w:rPr>
          <w:sz w:val="26"/>
          <w:szCs w:val="26"/>
        </w:rPr>
        <w:t>.</w:t>
      </w:r>
      <w:r w:rsidR="000509E7">
        <w:rPr>
          <w:sz w:val="26"/>
          <w:szCs w:val="26"/>
        </w:rPr>
        <w:t xml:space="preserve">                           </w:t>
      </w:r>
      <w:r w:rsidRPr="0070678D">
        <w:rPr>
          <w:sz w:val="26"/>
          <w:szCs w:val="26"/>
        </w:rPr>
        <w:t xml:space="preserve"> В структуре неналоговых доходов основную долю – </w:t>
      </w:r>
      <w:r w:rsidR="00FC73B8" w:rsidRPr="0070678D">
        <w:rPr>
          <w:sz w:val="26"/>
          <w:szCs w:val="26"/>
        </w:rPr>
        <w:t>72,6</w:t>
      </w:r>
      <w:r w:rsidRPr="0070678D">
        <w:rPr>
          <w:sz w:val="26"/>
          <w:szCs w:val="26"/>
        </w:rPr>
        <w:t>% составляют доходы</w:t>
      </w:r>
      <w:r w:rsidR="000509E7">
        <w:rPr>
          <w:sz w:val="26"/>
          <w:szCs w:val="26"/>
        </w:rPr>
        <w:t xml:space="preserve">                 </w:t>
      </w:r>
      <w:r w:rsidRPr="0070678D">
        <w:rPr>
          <w:sz w:val="26"/>
          <w:szCs w:val="26"/>
        </w:rPr>
        <w:t xml:space="preserve"> от использования имущества, платежи при пользовании природными ресурсами – </w:t>
      </w:r>
      <w:r w:rsidR="00FC73B8" w:rsidRPr="0070678D">
        <w:rPr>
          <w:sz w:val="26"/>
          <w:szCs w:val="26"/>
        </w:rPr>
        <w:t>16,1</w:t>
      </w:r>
      <w:r w:rsidRPr="0070678D">
        <w:rPr>
          <w:sz w:val="26"/>
          <w:szCs w:val="26"/>
        </w:rPr>
        <w:t xml:space="preserve">%, доходы от продажи материальных и нематериальных активов – </w:t>
      </w:r>
      <w:r w:rsidR="00FC73B8" w:rsidRPr="0070678D">
        <w:rPr>
          <w:sz w:val="26"/>
          <w:szCs w:val="26"/>
        </w:rPr>
        <w:t>9,6</w:t>
      </w:r>
      <w:r w:rsidRPr="0070678D">
        <w:rPr>
          <w:sz w:val="26"/>
          <w:szCs w:val="26"/>
        </w:rPr>
        <w:t xml:space="preserve">%. </w:t>
      </w:r>
      <w:r w:rsidRPr="0070678D">
        <w:rPr>
          <w:sz w:val="26"/>
          <w:szCs w:val="26"/>
          <w:shd w:val="clear" w:color="auto" w:fill="FFFFFF" w:themeFill="background1"/>
        </w:rPr>
        <w:t xml:space="preserve">Доходов </w:t>
      </w:r>
      <w:r w:rsidR="000509E7">
        <w:rPr>
          <w:sz w:val="26"/>
          <w:szCs w:val="26"/>
          <w:shd w:val="clear" w:color="auto" w:fill="FFFFFF" w:themeFill="background1"/>
        </w:rPr>
        <w:t xml:space="preserve">                  </w:t>
      </w:r>
      <w:r w:rsidRPr="0070678D">
        <w:rPr>
          <w:sz w:val="26"/>
          <w:szCs w:val="26"/>
          <w:shd w:val="clear" w:color="auto" w:fill="FFFFFF" w:themeFill="background1"/>
        </w:rPr>
        <w:t xml:space="preserve">от использования имущества, находящегося в государственной и муниципальной собственности, привлечено в объеме </w:t>
      </w:r>
      <w:r w:rsidR="00FC73B8" w:rsidRPr="0070678D">
        <w:rPr>
          <w:sz w:val="26"/>
          <w:szCs w:val="26"/>
          <w:shd w:val="clear" w:color="auto" w:fill="FFFFFF" w:themeFill="background1"/>
        </w:rPr>
        <w:t>117,2</w:t>
      </w:r>
      <w:r w:rsidRPr="0070678D">
        <w:rPr>
          <w:sz w:val="26"/>
          <w:szCs w:val="26"/>
          <w:shd w:val="clear" w:color="auto" w:fill="FFFFFF" w:themeFill="background1"/>
        </w:rPr>
        <w:t xml:space="preserve"> млн. руб., </w:t>
      </w:r>
      <w:r w:rsidRPr="0070678D">
        <w:rPr>
          <w:sz w:val="26"/>
          <w:szCs w:val="26"/>
        </w:rPr>
        <w:t xml:space="preserve">что на </w:t>
      </w:r>
      <w:r w:rsidR="00FC73B8" w:rsidRPr="0070678D">
        <w:rPr>
          <w:sz w:val="26"/>
          <w:szCs w:val="26"/>
        </w:rPr>
        <w:t>2,3</w:t>
      </w:r>
      <w:r w:rsidRPr="0070678D">
        <w:rPr>
          <w:sz w:val="26"/>
          <w:szCs w:val="26"/>
        </w:rPr>
        <w:t xml:space="preserve">% больше, чем </w:t>
      </w:r>
      <w:r w:rsidR="000509E7">
        <w:rPr>
          <w:sz w:val="26"/>
          <w:szCs w:val="26"/>
        </w:rPr>
        <w:t xml:space="preserve">                     </w:t>
      </w:r>
      <w:r w:rsidRPr="0070678D">
        <w:rPr>
          <w:sz w:val="26"/>
          <w:szCs w:val="26"/>
        </w:rPr>
        <w:t>в 201</w:t>
      </w:r>
      <w:r w:rsidR="00FC73B8" w:rsidRPr="0070678D">
        <w:rPr>
          <w:sz w:val="26"/>
          <w:szCs w:val="26"/>
        </w:rPr>
        <w:t>9</w:t>
      </w:r>
      <w:r w:rsidRPr="0070678D">
        <w:rPr>
          <w:sz w:val="26"/>
          <w:szCs w:val="26"/>
        </w:rPr>
        <w:t>году</w:t>
      </w:r>
      <w:r w:rsidRPr="0070678D">
        <w:rPr>
          <w:sz w:val="26"/>
          <w:szCs w:val="26"/>
          <w:shd w:val="clear" w:color="auto" w:fill="FFFFFF" w:themeFill="background1"/>
        </w:rPr>
        <w:t>.</w:t>
      </w:r>
      <w:r w:rsidRPr="0070678D">
        <w:rPr>
          <w:sz w:val="26"/>
          <w:szCs w:val="26"/>
        </w:rPr>
        <w:t xml:space="preserve"> </w:t>
      </w:r>
      <w:r w:rsidR="00986F6A" w:rsidRPr="0070678D">
        <w:rPr>
          <w:sz w:val="26"/>
          <w:szCs w:val="26"/>
        </w:rPr>
        <w:t xml:space="preserve">Прогнозируются неналоговые доходы в бюджет Усть-Абаканского района в 2021 году – </w:t>
      </w:r>
      <w:r w:rsidR="00734ECE" w:rsidRPr="0070678D">
        <w:rPr>
          <w:sz w:val="26"/>
          <w:szCs w:val="26"/>
        </w:rPr>
        <w:t>147,8</w:t>
      </w:r>
      <w:r w:rsidR="00986F6A" w:rsidRPr="0070678D">
        <w:rPr>
          <w:sz w:val="26"/>
          <w:szCs w:val="26"/>
        </w:rPr>
        <w:t xml:space="preserve"> млн.</w:t>
      </w:r>
      <w:r w:rsidR="007529DF" w:rsidRPr="0070678D">
        <w:rPr>
          <w:sz w:val="26"/>
          <w:szCs w:val="26"/>
        </w:rPr>
        <w:t xml:space="preserve"> </w:t>
      </w:r>
      <w:r w:rsidR="00986F6A" w:rsidRPr="0070678D">
        <w:rPr>
          <w:sz w:val="26"/>
          <w:szCs w:val="26"/>
        </w:rPr>
        <w:t>руб. и на планируемый период в 202</w:t>
      </w:r>
      <w:r w:rsidR="00734ECE" w:rsidRPr="0070678D">
        <w:rPr>
          <w:sz w:val="26"/>
          <w:szCs w:val="26"/>
        </w:rPr>
        <w:t>2</w:t>
      </w:r>
      <w:r w:rsidR="00986F6A" w:rsidRPr="0070678D">
        <w:rPr>
          <w:sz w:val="26"/>
          <w:szCs w:val="26"/>
        </w:rPr>
        <w:t xml:space="preserve"> г. – </w:t>
      </w:r>
      <w:r w:rsidR="00734ECE" w:rsidRPr="0070678D">
        <w:rPr>
          <w:sz w:val="26"/>
          <w:szCs w:val="26"/>
        </w:rPr>
        <w:t>115,5</w:t>
      </w:r>
      <w:r w:rsidR="00986F6A" w:rsidRPr="0070678D">
        <w:rPr>
          <w:sz w:val="26"/>
          <w:szCs w:val="26"/>
        </w:rPr>
        <w:t xml:space="preserve"> млн.</w:t>
      </w:r>
      <w:r w:rsidR="007529DF" w:rsidRPr="0070678D">
        <w:rPr>
          <w:sz w:val="26"/>
          <w:szCs w:val="26"/>
        </w:rPr>
        <w:t xml:space="preserve"> </w:t>
      </w:r>
      <w:r w:rsidR="00986F6A" w:rsidRPr="0070678D">
        <w:rPr>
          <w:sz w:val="26"/>
          <w:szCs w:val="26"/>
        </w:rPr>
        <w:t xml:space="preserve">руб., </w:t>
      </w:r>
      <w:r w:rsidR="000509E7">
        <w:rPr>
          <w:sz w:val="26"/>
          <w:szCs w:val="26"/>
        </w:rPr>
        <w:t xml:space="preserve">                 </w:t>
      </w:r>
      <w:r w:rsidR="00986F6A" w:rsidRPr="0070678D">
        <w:rPr>
          <w:sz w:val="26"/>
          <w:szCs w:val="26"/>
        </w:rPr>
        <w:t>в 202</w:t>
      </w:r>
      <w:r w:rsidR="00734ECE" w:rsidRPr="0070678D">
        <w:rPr>
          <w:sz w:val="26"/>
          <w:szCs w:val="26"/>
        </w:rPr>
        <w:t>3</w:t>
      </w:r>
      <w:r w:rsidR="00986F6A" w:rsidRPr="0070678D">
        <w:rPr>
          <w:sz w:val="26"/>
          <w:szCs w:val="26"/>
        </w:rPr>
        <w:t xml:space="preserve"> г. – </w:t>
      </w:r>
      <w:r w:rsidR="00734ECE" w:rsidRPr="0070678D">
        <w:rPr>
          <w:sz w:val="26"/>
          <w:szCs w:val="26"/>
        </w:rPr>
        <w:t>116,1</w:t>
      </w:r>
      <w:r w:rsidR="00986F6A" w:rsidRPr="0070678D">
        <w:rPr>
          <w:sz w:val="26"/>
          <w:szCs w:val="26"/>
        </w:rPr>
        <w:t xml:space="preserve"> млн.</w:t>
      </w:r>
      <w:r w:rsidR="007529DF" w:rsidRPr="0070678D">
        <w:rPr>
          <w:sz w:val="26"/>
          <w:szCs w:val="26"/>
        </w:rPr>
        <w:t xml:space="preserve"> </w:t>
      </w:r>
      <w:r w:rsidR="00986F6A" w:rsidRPr="0070678D">
        <w:rPr>
          <w:sz w:val="26"/>
          <w:szCs w:val="26"/>
        </w:rPr>
        <w:t>руб., 202</w:t>
      </w:r>
      <w:r w:rsidR="00734ECE" w:rsidRPr="0070678D">
        <w:rPr>
          <w:sz w:val="26"/>
          <w:szCs w:val="26"/>
        </w:rPr>
        <w:t>4</w:t>
      </w:r>
      <w:r w:rsidR="00986F6A" w:rsidRPr="0070678D">
        <w:rPr>
          <w:sz w:val="26"/>
          <w:szCs w:val="26"/>
        </w:rPr>
        <w:t xml:space="preserve"> г. – </w:t>
      </w:r>
      <w:r w:rsidR="00734ECE" w:rsidRPr="0070678D">
        <w:rPr>
          <w:sz w:val="26"/>
          <w:szCs w:val="26"/>
        </w:rPr>
        <w:t>117,0</w:t>
      </w:r>
      <w:r w:rsidR="00986F6A" w:rsidRPr="0070678D">
        <w:rPr>
          <w:sz w:val="26"/>
          <w:szCs w:val="26"/>
        </w:rPr>
        <w:t xml:space="preserve"> млн.</w:t>
      </w:r>
      <w:r w:rsidR="007529DF" w:rsidRPr="0070678D">
        <w:rPr>
          <w:sz w:val="26"/>
          <w:szCs w:val="26"/>
        </w:rPr>
        <w:t xml:space="preserve"> </w:t>
      </w:r>
      <w:r w:rsidR="00986F6A" w:rsidRPr="0070678D">
        <w:rPr>
          <w:sz w:val="26"/>
          <w:szCs w:val="26"/>
        </w:rPr>
        <w:t>руб.</w:t>
      </w:r>
    </w:p>
    <w:p w:rsidR="00882715" w:rsidRPr="0070678D" w:rsidRDefault="00882715" w:rsidP="00616D2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16D29" w:rsidRPr="0070678D" w:rsidRDefault="00C628BE" w:rsidP="00616D29">
      <w:pPr>
        <w:spacing w:after="120"/>
        <w:ind w:firstLine="709"/>
        <w:contextualSpacing/>
        <w:jc w:val="both"/>
        <w:rPr>
          <w:sz w:val="26"/>
          <w:szCs w:val="26"/>
        </w:rPr>
      </w:pPr>
      <w:r w:rsidRPr="0070678D">
        <w:rPr>
          <w:b/>
          <w:sz w:val="26"/>
          <w:szCs w:val="26"/>
        </w:rPr>
        <w:t>Безвозмездные поступления</w:t>
      </w:r>
      <w:r w:rsidR="00616D29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в</w:t>
      </w:r>
      <w:r w:rsidR="00616D29" w:rsidRPr="0070678D">
        <w:rPr>
          <w:sz w:val="26"/>
          <w:szCs w:val="26"/>
        </w:rPr>
        <w:t xml:space="preserve"> бюджет</w:t>
      </w:r>
      <w:r w:rsidRPr="0070678D">
        <w:rPr>
          <w:sz w:val="26"/>
          <w:szCs w:val="26"/>
        </w:rPr>
        <w:t xml:space="preserve"> муниципального образования </w:t>
      </w:r>
      <w:r w:rsidR="000509E7">
        <w:rPr>
          <w:sz w:val="26"/>
          <w:szCs w:val="26"/>
        </w:rPr>
        <w:t xml:space="preserve">                 </w:t>
      </w:r>
      <w:r w:rsidRPr="0070678D">
        <w:rPr>
          <w:sz w:val="26"/>
          <w:szCs w:val="26"/>
        </w:rPr>
        <w:t>Усть-Абаканский район в 2020 году</w:t>
      </w:r>
      <w:r w:rsidR="00616D29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составили</w:t>
      </w:r>
      <w:r w:rsidR="00616D29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1313,4</w:t>
      </w:r>
      <w:r w:rsidR="00616D29" w:rsidRPr="0070678D">
        <w:rPr>
          <w:sz w:val="26"/>
          <w:szCs w:val="26"/>
        </w:rPr>
        <w:t xml:space="preserve"> млн. руб., или </w:t>
      </w:r>
      <w:r w:rsidR="004437BB" w:rsidRPr="0070678D">
        <w:rPr>
          <w:sz w:val="26"/>
          <w:szCs w:val="26"/>
        </w:rPr>
        <w:t>93,1</w:t>
      </w:r>
      <w:r w:rsidR="00616D29" w:rsidRPr="0070678D">
        <w:rPr>
          <w:sz w:val="26"/>
          <w:szCs w:val="26"/>
        </w:rPr>
        <w:t xml:space="preserve">% </w:t>
      </w:r>
      <w:r w:rsidR="000509E7">
        <w:rPr>
          <w:sz w:val="26"/>
          <w:szCs w:val="26"/>
        </w:rPr>
        <w:t xml:space="preserve">                         </w:t>
      </w:r>
      <w:r w:rsidR="00616D29" w:rsidRPr="0070678D">
        <w:rPr>
          <w:sz w:val="26"/>
          <w:szCs w:val="26"/>
        </w:rPr>
        <w:t xml:space="preserve">от плановых назначений. </w:t>
      </w:r>
      <w:r w:rsidR="00B5051E" w:rsidRPr="0070678D">
        <w:rPr>
          <w:sz w:val="26"/>
          <w:szCs w:val="26"/>
        </w:rPr>
        <w:t>56,4</w:t>
      </w:r>
      <w:r w:rsidR="00616D29" w:rsidRPr="0070678D">
        <w:rPr>
          <w:sz w:val="26"/>
          <w:szCs w:val="26"/>
        </w:rPr>
        <w:t xml:space="preserve">% поступило в форме субвенций на выполнение переданных государственных полномочий. </w:t>
      </w:r>
      <w:r w:rsidR="00616D29" w:rsidRPr="0070678D">
        <w:rPr>
          <w:sz w:val="26"/>
          <w:szCs w:val="26"/>
          <w:shd w:val="clear" w:color="auto" w:fill="FFFFFF" w:themeFill="background1"/>
        </w:rPr>
        <w:t xml:space="preserve">Сумма поступлений в виде субсидий составила </w:t>
      </w:r>
      <w:r w:rsidR="00565963" w:rsidRPr="0070678D">
        <w:rPr>
          <w:sz w:val="26"/>
          <w:szCs w:val="26"/>
          <w:shd w:val="clear" w:color="auto" w:fill="FFFFFF" w:themeFill="background1"/>
        </w:rPr>
        <w:t xml:space="preserve">496,9 </w:t>
      </w:r>
      <w:r w:rsidR="00616D29" w:rsidRPr="0070678D">
        <w:rPr>
          <w:sz w:val="26"/>
          <w:szCs w:val="26"/>
          <w:shd w:val="clear" w:color="auto" w:fill="FFFFFF" w:themeFill="background1"/>
        </w:rPr>
        <w:t>млн. руб.</w:t>
      </w:r>
      <w:r w:rsidR="00616D29" w:rsidRPr="0070678D">
        <w:rPr>
          <w:sz w:val="26"/>
          <w:szCs w:val="26"/>
        </w:rPr>
        <w:t xml:space="preserve"> и была направлена на обеспечение мероприятий </w:t>
      </w:r>
      <w:r w:rsidR="000509E7">
        <w:rPr>
          <w:sz w:val="26"/>
          <w:szCs w:val="26"/>
        </w:rPr>
        <w:t xml:space="preserve">                       </w:t>
      </w:r>
      <w:r w:rsidR="00616D29" w:rsidRPr="0070678D">
        <w:rPr>
          <w:sz w:val="26"/>
          <w:szCs w:val="26"/>
        </w:rPr>
        <w:t xml:space="preserve">по строительству, модернизации, ремонту и содержанию автомобильных дорог, </w:t>
      </w:r>
      <w:r w:rsidR="000509E7">
        <w:rPr>
          <w:sz w:val="26"/>
          <w:szCs w:val="26"/>
        </w:rPr>
        <w:t xml:space="preserve">                   </w:t>
      </w:r>
      <w:r w:rsidR="00616D29" w:rsidRPr="0070678D">
        <w:rPr>
          <w:sz w:val="26"/>
          <w:szCs w:val="26"/>
        </w:rPr>
        <w:t xml:space="preserve">на реализацию федеральных целевых программ, на софинансирование капитальных вложений в объекты муниципальной собственности, </w:t>
      </w:r>
      <w:r w:rsidR="004437BB" w:rsidRPr="0070678D">
        <w:rPr>
          <w:sz w:val="26"/>
          <w:szCs w:val="26"/>
        </w:rPr>
        <w:t xml:space="preserve">на создание новых мест </w:t>
      </w:r>
      <w:r w:rsidR="000509E7">
        <w:rPr>
          <w:sz w:val="26"/>
          <w:szCs w:val="26"/>
        </w:rPr>
        <w:t xml:space="preserve">               </w:t>
      </w:r>
      <w:r w:rsidR="0028429B" w:rsidRPr="0070678D">
        <w:rPr>
          <w:sz w:val="26"/>
          <w:szCs w:val="26"/>
        </w:rPr>
        <w:t xml:space="preserve">в </w:t>
      </w:r>
      <w:r w:rsidR="004437BB" w:rsidRPr="0070678D">
        <w:rPr>
          <w:sz w:val="26"/>
          <w:szCs w:val="26"/>
        </w:rPr>
        <w:t>общеобразовательных организациях, на формирование современной городской среды, на обеспечение комплексного развития территорий</w:t>
      </w:r>
      <w:r w:rsidR="00616D29" w:rsidRPr="0070678D">
        <w:rPr>
          <w:sz w:val="26"/>
          <w:szCs w:val="26"/>
        </w:rPr>
        <w:t>.</w:t>
      </w:r>
      <w:r w:rsidR="00C05A76" w:rsidRPr="0070678D">
        <w:rPr>
          <w:sz w:val="26"/>
          <w:szCs w:val="26"/>
        </w:rPr>
        <w:t xml:space="preserve"> Ожидается, что безвозмездные поступления в бюджет Усть-Абаканского района в 2021 году поступит 1161,8 млн. руб., в плановый период прогнозируется на 2022 г. – 942,7 млн. руб., </w:t>
      </w:r>
      <w:r w:rsidR="000509E7">
        <w:rPr>
          <w:sz w:val="26"/>
          <w:szCs w:val="26"/>
        </w:rPr>
        <w:t xml:space="preserve">              </w:t>
      </w:r>
      <w:r w:rsidR="00C05A76" w:rsidRPr="0070678D">
        <w:rPr>
          <w:sz w:val="26"/>
          <w:szCs w:val="26"/>
        </w:rPr>
        <w:t>на 2023 г. – 822,9 млн. руб., на 2024 г. – 822,9 млн. руб.</w:t>
      </w:r>
    </w:p>
    <w:p w:rsidR="005E1F84" w:rsidRPr="0070678D" w:rsidRDefault="001C0846" w:rsidP="005E1F84">
      <w:pPr>
        <w:widowControl w:val="0"/>
        <w:ind w:firstLine="708"/>
        <w:contextualSpacing/>
        <w:jc w:val="both"/>
        <w:rPr>
          <w:lang w:eastAsia="ar-SA"/>
        </w:rPr>
      </w:pPr>
      <w:r w:rsidRPr="0070678D">
        <w:rPr>
          <w:b/>
          <w:sz w:val="26"/>
          <w:szCs w:val="26"/>
        </w:rPr>
        <w:t>Расходы местного бюджета.</w:t>
      </w:r>
      <w:r w:rsidRPr="0070678D">
        <w:rPr>
          <w:sz w:val="26"/>
          <w:szCs w:val="26"/>
        </w:rPr>
        <w:t xml:space="preserve"> </w:t>
      </w:r>
      <w:r w:rsidR="000C50A4" w:rsidRPr="0070678D">
        <w:rPr>
          <w:sz w:val="26"/>
          <w:szCs w:val="26"/>
        </w:rPr>
        <w:t xml:space="preserve">Расходная часть консолидированного бюджета </w:t>
      </w:r>
      <w:r w:rsidR="000509E7">
        <w:rPr>
          <w:sz w:val="26"/>
          <w:szCs w:val="26"/>
        </w:rPr>
        <w:t xml:space="preserve">            </w:t>
      </w:r>
      <w:r w:rsidR="000C50A4" w:rsidRPr="0070678D">
        <w:rPr>
          <w:sz w:val="26"/>
          <w:szCs w:val="26"/>
        </w:rPr>
        <w:t>за 20</w:t>
      </w:r>
      <w:r w:rsidRPr="0070678D">
        <w:rPr>
          <w:sz w:val="26"/>
          <w:szCs w:val="26"/>
        </w:rPr>
        <w:t>20</w:t>
      </w:r>
      <w:r w:rsidR="000C50A4" w:rsidRPr="0070678D">
        <w:rPr>
          <w:sz w:val="26"/>
          <w:szCs w:val="26"/>
        </w:rPr>
        <w:t xml:space="preserve"> год исполнена в сумме </w:t>
      </w:r>
      <w:r w:rsidRPr="0070678D">
        <w:rPr>
          <w:sz w:val="26"/>
          <w:szCs w:val="26"/>
        </w:rPr>
        <w:t>1890,4</w:t>
      </w:r>
      <w:r w:rsidR="000C50A4" w:rsidRPr="0070678D">
        <w:rPr>
          <w:sz w:val="26"/>
          <w:szCs w:val="26"/>
        </w:rPr>
        <w:t xml:space="preserve"> млн. рублей, или </w:t>
      </w:r>
      <w:r w:rsidR="00425EDC" w:rsidRPr="0070678D">
        <w:rPr>
          <w:sz w:val="26"/>
          <w:szCs w:val="26"/>
        </w:rPr>
        <w:t>92,4</w:t>
      </w:r>
      <w:r w:rsidR="000C50A4" w:rsidRPr="0070678D">
        <w:rPr>
          <w:sz w:val="26"/>
          <w:szCs w:val="26"/>
        </w:rPr>
        <w:t>% к уточненной годовой бюджетной росписи.  По сравнению с 201</w:t>
      </w:r>
      <w:r w:rsidR="007E1083" w:rsidRPr="0070678D">
        <w:rPr>
          <w:sz w:val="26"/>
          <w:szCs w:val="26"/>
        </w:rPr>
        <w:t>9</w:t>
      </w:r>
      <w:r w:rsidR="000C50A4" w:rsidRPr="0070678D">
        <w:rPr>
          <w:sz w:val="26"/>
          <w:szCs w:val="26"/>
        </w:rPr>
        <w:t xml:space="preserve"> годом, расходы консолидированного бюджета увеличились на </w:t>
      </w:r>
      <w:r w:rsidR="007E1083" w:rsidRPr="0070678D">
        <w:rPr>
          <w:sz w:val="26"/>
          <w:szCs w:val="26"/>
        </w:rPr>
        <w:t>547,6</w:t>
      </w:r>
      <w:r w:rsidR="000C50A4" w:rsidRPr="0070678D">
        <w:rPr>
          <w:sz w:val="26"/>
          <w:szCs w:val="26"/>
        </w:rPr>
        <w:t> млн. рублей</w:t>
      </w:r>
      <w:r w:rsidR="007E1083" w:rsidRPr="0070678D">
        <w:rPr>
          <w:sz w:val="26"/>
          <w:szCs w:val="26"/>
        </w:rPr>
        <w:t xml:space="preserve"> (40,8%)</w:t>
      </w:r>
      <w:r w:rsidR="000C50A4" w:rsidRPr="0070678D">
        <w:rPr>
          <w:sz w:val="26"/>
          <w:szCs w:val="26"/>
        </w:rPr>
        <w:t xml:space="preserve">. Большая часть расходов бюджета – </w:t>
      </w:r>
      <w:r w:rsidR="003C7EB2" w:rsidRPr="0070678D">
        <w:rPr>
          <w:sz w:val="26"/>
          <w:szCs w:val="26"/>
        </w:rPr>
        <w:t>1433,7</w:t>
      </w:r>
      <w:r w:rsidR="000C50A4" w:rsidRPr="0070678D">
        <w:rPr>
          <w:sz w:val="26"/>
          <w:szCs w:val="26"/>
        </w:rPr>
        <w:t xml:space="preserve"> млн. руб., или </w:t>
      </w:r>
      <w:r w:rsidR="003C7EB2" w:rsidRPr="0070678D">
        <w:rPr>
          <w:sz w:val="26"/>
          <w:szCs w:val="26"/>
        </w:rPr>
        <w:t>75,8</w:t>
      </w:r>
      <w:r w:rsidR="000C50A4" w:rsidRPr="0070678D">
        <w:rPr>
          <w:sz w:val="26"/>
          <w:szCs w:val="26"/>
        </w:rPr>
        <w:t xml:space="preserve">% направлена на финансирование социальной сферы: образования, культуры, социальной политики, физической культуры и спорта. Наибольший удельный вес в расходах бюджета составили расходы на образование – </w:t>
      </w:r>
      <w:r w:rsidR="00632CD9" w:rsidRPr="0070678D">
        <w:rPr>
          <w:sz w:val="26"/>
          <w:szCs w:val="26"/>
        </w:rPr>
        <w:t>1189,9</w:t>
      </w:r>
      <w:r w:rsidR="000C50A4" w:rsidRPr="0070678D">
        <w:rPr>
          <w:sz w:val="26"/>
          <w:szCs w:val="26"/>
        </w:rPr>
        <w:t xml:space="preserve"> млн. руб. (</w:t>
      </w:r>
      <w:r w:rsidR="00632CD9" w:rsidRPr="0070678D">
        <w:rPr>
          <w:sz w:val="26"/>
          <w:szCs w:val="26"/>
        </w:rPr>
        <w:t>62,9</w:t>
      </w:r>
      <w:r w:rsidR="000C50A4" w:rsidRPr="0070678D">
        <w:rPr>
          <w:sz w:val="26"/>
          <w:szCs w:val="26"/>
        </w:rPr>
        <w:t xml:space="preserve"> %). </w:t>
      </w:r>
      <w:r w:rsidR="00616D29" w:rsidRPr="0070678D">
        <w:rPr>
          <w:sz w:val="26"/>
          <w:szCs w:val="26"/>
        </w:rPr>
        <w:t xml:space="preserve"> </w:t>
      </w:r>
      <w:r w:rsidR="005E1F84" w:rsidRPr="0070678D">
        <w:rPr>
          <w:sz w:val="26"/>
          <w:szCs w:val="26"/>
          <w:lang w:eastAsia="ar-SA"/>
        </w:rPr>
        <w:t>На 2021 год расходы местного бюджета ожидаются в сумме 1833,6 млн руб. и прогнозируются на плановый период 2022-2024 гг. в размере 1555,4 млн.</w:t>
      </w:r>
      <w:r w:rsidR="00B40CA0" w:rsidRPr="0070678D">
        <w:rPr>
          <w:sz w:val="26"/>
          <w:szCs w:val="26"/>
          <w:lang w:eastAsia="ar-SA"/>
        </w:rPr>
        <w:t xml:space="preserve"> </w:t>
      </w:r>
      <w:r w:rsidR="005E1F84" w:rsidRPr="0070678D">
        <w:rPr>
          <w:sz w:val="26"/>
          <w:szCs w:val="26"/>
          <w:lang w:eastAsia="ar-SA"/>
        </w:rPr>
        <w:t>руб. / 1449,3 млн.</w:t>
      </w:r>
      <w:r w:rsidR="00B40CA0" w:rsidRPr="0070678D">
        <w:rPr>
          <w:sz w:val="26"/>
          <w:szCs w:val="26"/>
          <w:lang w:eastAsia="ar-SA"/>
        </w:rPr>
        <w:t xml:space="preserve"> </w:t>
      </w:r>
      <w:r w:rsidR="005E1F84" w:rsidRPr="0070678D">
        <w:rPr>
          <w:sz w:val="26"/>
          <w:szCs w:val="26"/>
          <w:lang w:eastAsia="ar-SA"/>
        </w:rPr>
        <w:t>руб. / 1467,5 млн.</w:t>
      </w:r>
      <w:r w:rsidR="00B40CA0" w:rsidRPr="0070678D">
        <w:rPr>
          <w:sz w:val="26"/>
          <w:szCs w:val="26"/>
          <w:lang w:eastAsia="ar-SA"/>
        </w:rPr>
        <w:t xml:space="preserve"> </w:t>
      </w:r>
      <w:r w:rsidR="005E1F84" w:rsidRPr="0070678D">
        <w:rPr>
          <w:sz w:val="26"/>
          <w:szCs w:val="26"/>
          <w:lang w:eastAsia="ar-SA"/>
        </w:rPr>
        <w:t>руб. соответственно</w:t>
      </w:r>
      <w:r w:rsidR="005E1F84" w:rsidRPr="0070678D">
        <w:rPr>
          <w:lang w:eastAsia="ar-SA"/>
        </w:rPr>
        <w:t xml:space="preserve">. </w:t>
      </w:r>
    </w:p>
    <w:p w:rsidR="002F4490" w:rsidRPr="0070678D" w:rsidRDefault="002F4490" w:rsidP="002F4490">
      <w:pPr>
        <w:widowControl w:val="0"/>
        <w:ind w:firstLine="708"/>
        <w:contextualSpacing/>
        <w:jc w:val="both"/>
        <w:rPr>
          <w:b/>
          <w:sz w:val="26"/>
          <w:szCs w:val="26"/>
        </w:rPr>
      </w:pPr>
      <w:r w:rsidRPr="0070678D">
        <w:rPr>
          <w:b/>
          <w:bCs/>
          <w:iCs/>
          <w:sz w:val="26"/>
          <w:szCs w:val="26"/>
        </w:rPr>
        <w:t>Дефицит(-), профицит(+) местного бюджета</w:t>
      </w:r>
      <w:r w:rsidRPr="0070678D">
        <w:rPr>
          <w:b/>
          <w:sz w:val="26"/>
          <w:szCs w:val="26"/>
        </w:rPr>
        <w:t xml:space="preserve"> </w:t>
      </w:r>
    </w:p>
    <w:p w:rsidR="002F4490" w:rsidRPr="0070678D" w:rsidRDefault="002F4490" w:rsidP="002F4490">
      <w:pPr>
        <w:widowControl w:val="0"/>
        <w:ind w:firstLine="708"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В 2020 году в результате исполнения бюджета муниципального образования Усть-Абаканский район сложился профицит +39,0 млн.руб</w:t>
      </w:r>
      <w:r w:rsidR="00D40F91" w:rsidRPr="0070678D">
        <w:rPr>
          <w:sz w:val="26"/>
          <w:szCs w:val="26"/>
        </w:rPr>
        <w:t xml:space="preserve">. </w:t>
      </w:r>
      <w:r w:rsidRPr="0070678D">
        <w:rPr>
          <w:sz w:val="26"/>
          <w:szCs w:val="26"/>
        </w:rPr>
        <w:t>На последующие планируемые годы исходя из динамики предыдущих лет и влияния различных факторов прогнозируется на 202</w:t>
      </w:r>
      <w:r w:rsidR="00D40F91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год дефицит -</w:t>
      </w:r>
      <w:r w:rsidR="00D40F91" w:rsidRPr="0070678D">
        <w:rPr>
          <w:sz w:val="26"/>
          <w:szCs w:val="26"/>
        </w:rPr>
        <w:t>45,0</w:t>
      </w:r>
      <w:r w:rsidRPr="0070678D">
        <w:rPr>
          <w:sz w:val="26"/>
          <w:szCs w:val="26"/>
        </w:rPr>
        <w:t xml:space="preserve"> млн.</w:t>
      </w:r>
      <w:r w:rsidR="00D40F91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руб., на 202</w:t>
      </w:r>
      <w:r w:rsidR="00D40F91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 xml:space="preserve"> г. </w:t>
      </w:r>
      <w:r w:rsidR="00D40F91" w:rsidRPr="0070678D">
        <w:rPr>
          <w:sz w:val="26"/>
          <w:szCs w:val="26"/>
        </w:rPr>
        <w:t>+9,0</w:t>
      </w:r>
      <w:r w:rsidRPr="0070678D">
        <w:rPr>
          <w:sz w:val="26"/>
          <w:szCs w:val="26"/>
        </w:rPr>
        <w:t xml:space="preserve"> млн.</w:t>
      </w:r>
      <w:r w:rsidR="00D40F91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руб., на 202</w:t>
      </w:r>
      <w:r w:rsidR="00D40F91" w:rsidRPr="0070678D">
        <w:rPr>
          <w:sz w:val="26"/>
          <w:szCs w:val="26"/>
        </w:rPr>
        <w:t>3</w:t>
      </w:r>
      <w:r w:rsidRPr="0070678D">
        <w:rPr>
          <w:sz w:val="26"/>
          <w:szCs w:val="26"/>
        </w:rPr>
        <w:t xml:space="preserve"> г. </w:t>
      </w:r>
      <w:r w:rsidR="00D40F91" w:rsidRPr="0070678D">
        <w:rPr>
          <w:sz w:val="26"/>
          <w:szCs w:val="26"/>
        </w:rPr>
        <w:t>+10,9</w:t>
      </w:r>
      <w:r w:rsidRPr="0070678D">
        <w:rPr>
          <w:sz w:val="26"/>
          <w:szCs w:val="26"/>
        </w:rPr>
        <w:t xml:space="preserve"> млн.</w:t>
      </w:r>
      <w:r w:rsidR="00D40F91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руб., на 202</w:t>
      </w:r>
      <w:r w:rsidR="00D40F91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г. </w:t>
      </w:r>
      <w:r w:rsidR="00D40F91" w:rsidRPr="0070678D">
        <w:rPr>
          <w:sz w:val="26"/>
          <w:szCs w:val="26"/>
        </w:rPr>
        <w:t>+11,5</w:t>
      </w:r>
      <w:r w:rsidRPr="0070678D">
        <w:rPr>
          <w:sz w:val="26"/>
          <w:szCs w:val="26"/>
        </w:rPr>
        <w:t xml:space="preserve"> млн.</w:t>
      </w:r>
      <w:r w:rsidR="00D40F91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руб.</w:t>
      </w:r>
    </w:p>
    <w:p w:rsidR="00616D29" w:rsidRPr="0070678D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A2821" w:rsidRPr="0070678D" w:rsidRDefault="009A2821" w:rsidP="00EE4CE7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516F5" w:rsidRPr="0070678D" w:rsidRDefault="002C13D2" w:rsidP="006973DF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lastRenderedPageBreak/>
        <w:t>Труд и занятость</w:t>
      </w:r>
    </w:p>
    <w:p w:rsidR="00FC73B8" w:rsidRPr="0070678D" w:rsidRDefault="00FC73B8" w:rsidP="00FC73B8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70678D">
        <w:rPr>
          <w:b/>
          <w:bCs/>
          <w:iCs/>
          <w:sz w:val="26"/>
          <w:szCs w:val="26"/>
        </w:rPr>
        <w:t xml:space="preserve">Численность </w:t>
      </w:r>
      <w:r w:rsidR="00A86A72" w:rsidRPr="0070678D">
        <w:rPr>
          <w:b/>
          <w:bCs/>
          <w:iCs/>
          <w:sz w:val="26"/>
          <w:szCs w:val="26"/>
        </w:rPr>
        <w:t>рабочей силы</w:t>
      </w:r>
      <w:r w:rsidRPr="0070678D">
        <w:rPr>
          <w:bCs/>
          <w:iCs/>
          <w:sz w:val="26"/>
          <w:szCs w:val="26"/>
        </w:rPr>
        <w:t xml:space="preserve"> муниципального образования Усть-Абаканский район</w:t>
      </w:r>
      <w:r w:rsidRPr="0070678D">
        <w:rPr>
          <w:b/>
          <w:bCs/>
          <w:i/>
          <w:iCs/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в 2020 году составила </w:t>
      </w:r>
      <w:r w:rsidR="00A86A72" w:rsidRPr="0070678D">
        <w:rPr>
          <w:sz w:val="26"/>
          <w:szCs w:val="26"/>
        </w:rPr>
        <w:t>19,1</w:t>
      </w:r>
      <w:r w:rsidRPr="0070678D">
        <w:rPr>
          <w:sz w:val="26"/>
          <w:szCs w:val="26"/>
        </w:rPr>
        <w:t xml:space="preserve"> тыс.чел. и по сравнению с предыдущим годом </w:t>
      </w:r>
      <w:r w:rsidR="00A86A72" w:rsidRPr="0070678D">
        <w:rPr>
          <w:sz w:val="26"/>
          <w:szCs w:val="26"/>
        </w:rPr>
        <w:t>снизилась</w:t>
      </w:r>
      <w:r w:rsidRPr="0070678D">
        <w:rPr>
          <w:sz w:val="26"/>
          <w:szCs w:val="26"/>
        </w:rPr>
        <w:t xml:space="preserve"> на </w:t>
      </w:r>
      <w:r w:rsidR="00A86A72" w:rsidRPr="0070678D">
        <w:rPr>
          <w:sz w:val="26"/>
          <w:szCs w:val="26"/>
        </w:rPr>
        <w:t xml:space="preserve">0,4 </w:t>
      </w:r>
      <w:r w:rsidRPr="0070678D">
        <w:rPr>
          <w:sz w:val="26"/>
          <w:szCs w:val="26"/>
        </w:rPr>
        <w:t>тыс.чел. Ожидается, что в 202</w:t>
      </w:r>
      <w:r w:rsidR="00EA7176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году и прогнозиру</w:t>
      </w:r>
      <w:r w:rsidR="00EA7176" w:rsidRPr="0070678D">
        <w:rPr>
          <w:sz w:val="26"/>
          <w:szCs w:val="26"/>
        </w:rPr>
        <w:t>емые годы</w:t>
      </w:r>
      <w:r w:rsidRPr="0070678D">
        <w:rPr>
          <w:sz w:val="26"/>
          <w:szCs w:val="26"/>
        </w:rPr>
        <w:t xml:space="preserve"> </w:t>
      </w:r>
      <w:r w:rsidR="00880C82">
        <w:rPr>
          <w:sz w:val="26"/>
          <w:szCs w:val="26"/>
        </w:rPr>
        <w:t xml:space="preserve">                </w:t>
      </w:r>
      <w:r w:rsidRPr="0070678D">
        <w:rPr>
          <w:sz w:val="26"/>
          <w:szCs w:val="26"/>
        </w:rPr>
        <w:t>202</w:t>
      </w:r>
      <w:r w:rsidR="00EA7176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>-202</w:t>
      </w:r>
      <w:r w:rsidR="00EA7176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гг. </w:t>
      </w:r>
      <w:r w:rsidR="00EA7176" w:rsidRPr="0070678D">
        <w:rPr>
          <w:sz w:val="26"/>
          <w:szCs w:val="26"/>
        </w:rPr>
        <w:t>останется на уровне</w:t>
      </w:r>
      <w:r w:rsidR="00323175" w:rsidRPr="0070678D">
        <w:rPr>
          <w:sz w:val="26"/>
          <w:szCs w:val="26"/>
        </w:rPr>
        <w:t xml:space="preserve"> 2020 года</w:t>
      </w:r>
      <w:r w:rsidR="00EA7176" w:rsidRPr="0070678D">
        <w:rPr>
          <w:sz w:val="26"/>
          <w:szCs w:val="26"/>
        </w:rPr>
        <w:t>.</w:t>
      </w:r>
    </w:p>
    <w:p w:rsidR="00CD7104" w:rsidRPr="0070678D" w:rsidRDefault="00EA7176" w:rsidP="00CD7104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70678D">
        <w:rPr>
          <w:b/>
          <w:bCs/>
          <w:iCs/>
          <w:sz w:val="26"/>
          <w:szCs w:val="26"/>
        </w:rPr>
        <w:t>Численность населения в трудоспособном возрасте</w:t>
      </w:r>
      <w:r w:rsidRPr="0070678D">
        <w:rPr>
          <w:bCs/>
          <w:iCs/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в 2020 году составила </w:t>
      </w:r>
      <w:r w:rsidR="00323175" w:rsidRPr="0070678D">
        <w:rPr>
          <w:sz w:val="26"/>
          <w:szCs w:val="26"/>
        </w:rPr>
        <w:t>22,12</w:t>
      </w:r>
      <w:r w:rsidRPr="0070678D">
        <w:rPr>
          <w:sz w:val="26"/>
          <w:szCs w:val="26"/>
        </w:rPr>
        <w:t xml:space="preserve"> тыс.чел. и по сравнению с предыдущим годом увеличилась на </w:t>
      </w:r>
      <w:r w:rsidR="00323175" w:rsidRPr="0070678D">
        <w:rPr>
          <w:sz w:val="26"/>
          <w:szCs w:val="26"/>
        </w:rPr>
        <w:t>0,05</w:t>
      </w:r>
      <w:r w:rsidRPr="0070678D">
        <w:rPr>
          <w:sz w:val="26"/>
          <w:szCs w:val="26"/>
        </w:rPr>
        <w:t xml:space="preserve"> тыс.чел. </w:t>
      </w:r>
      <w:r w:rsidR="00CD7104" w:rsidRPr="0070678D">
        <w:rPr>
          <w:bCs/>
          <w:sz w:val="26"/>
          <w:szCs w:val="26"/>
        </w:rPr>
        <w:t xml:space="preserve">Численность населения трудоспособного возраста в прогнозируемые периоды постепенно возрастает в связи с переходом подростков 2000-х годов рождения (пик рождаемости) во взрослый состав демографической структуры населения. </w:t>
      </w:r>
      <w:r w:rsidRPr="0070678D">
        <w:rPr>
          <w:sz w:val="26"/>
          <w:szCs w:val="26"/>
        </w:rPr>
        <w:t xml:space="preserve">Ожидается, что в 2020 году составит </w:t>
      </w:r>
      <w:r w:rsidR="00CD7104" w:rsidRPr="0070678D">
        <w:rPr>
          <w:sz w:val="26"/>
          <w:szCs w:val="26"/>
        </w:rPr>
        <w:t>22,21</w:t>
      </w:r>
      <w:r w:rsidRPr="0070678D">
        <w:rPr>
          <w:sz w:val="26"/>
          <w:szCs w:val="26"/>
        </w:rPr>
        <w:t xml:space="preserve"> тыс.чел. и прогнозируется </w:t>
      </w:r>
      <w:r w:rsidR="00CD7104" w:rsidRPr="0070678D">
        <w:rPr>
          <w:sz w:val="26"/>
          <w:szCs w:val="26"/>
        </w:rPr>
        <w:t>увеличение</w:t>
      </w:r>
      <w:r w:rsidRPr="0070678D">
        <w:rPr>
          <w:sz w:val="26"/>
          <w:szCs w:val="26"/>
        </w:rPr>
        <w:t xml:space="preserve"> в плановом периоде 202</w:t>
      </w:r>
      <w:r w:rsidR="00CD7104" w:rsidRPr="0070678D">
        <w:rPr>
          <w:sz w:val="26"/>
          <w:szCs w:val="26"/>
        </w:rPr>
        <w:t>2</w:t>
      </w:r>
      <w:r w:rsidRPr="0070678D">
        <w:rPr>
          <w:sz w:val="26"/>
          <w:szCs w:val="26"/>
        </w:rPr>
        <w:t>-202</w:t>
      </w:r>
      <w:r w:rsidR="00CD7104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гг. – </w:t>
      </w:r>
      <w:r w:rsidR="00CD7104" w:rsidRPr="0070678D">
        <w:rPr>
          <w:sz w:val="26"/>
          <w:szCs w:val="26"/>
        </w:rPr>
        <w:t>22,13</w:t>
      </w:r>
      <w:r w:rsidRPr="0070678D">
        <w:rPr>
          <w:sz w:val="26"/>
          <w:szCs w:val="26"/>
        </w:rPr>
        <w:t>/</w:t>
      </w:r>
      <w:r w:rsidR="00CD7104" w:rsidRPr="0070678D">
        <w:rPr>
          <w:sz w:val="26"/>
          <w:szCs w:val="26"/>
        </w:rPr>
        <w:t>22,15</w:t>
      </w:r>
      <w:r w:rsidRPr="0070678D">
        <w:rPr>
          <w:sz w:val="26"/>
          <w:szCs w:val="26"/>
        </w:rPr>
        <w:t>/</w:t>
      </w:r>
      <w:r w:rsidR="00CD7104" w:rsidRPr="0070678D">
        <w:rPr>
          <w:sz w:val="26"/>
          <w:szCs w:val="26"/>
        </w:rPr>
        <w:t>22,16</w:t>
      </w:r>
      <w:r w:rsidRPr="0070678D">
        <w:rPr>
          <w:sz w:val="26"/>
          <w:szCs w:val="26"/>
        </w:rPr>
        <w:t xml:space="preserve"> тыс.чел.</w:t>
      </w:r>
      <w:r w:rsidR="00CD7104" w:rsidRPr="0070678D">
        <w:rPr>
          <w:sz w:val="26"/>
          <w:szCs w:val="26"/>
        </w:rPr>
        <w:t xml:space="preserve"> </w:t>
      </w:r>
      <w:r w:rsidR="00CD7104" w:rsidRPr="0070678D">
        <w:rPr>
          <w:bCs/>
          <w:sz w:val="26"/>
          <w:szCs w:val="26"/>
        </w:rPr>
        <w:t xml:space="preserve"> </w:t>
      </w:r>
    </w:p>
    <w:p w:rsidR="007C3F1B" w:rsidRPr="0070678D" w:rsidRDefault="007C3F1B" w:rsidP="007C3F1B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70678D">
        <w:rPr>
          <w:b/>
          <w:sz w:val="26"/>
          <w:szCs w:val="26"/>
        </w:rPr>
        <w:t>Численность занятых в экономике</w:t>
      </w:r>
      <w:r w:rsidRPr="0070678D">
        <w:rPr>
          <w:sz w:val="26"/>
          <w:szCs w:val="26"/>
        </w:rPr>
        <w:t xml:space="preserve"> </w:t>
      </w:r>
      <w:r w:rsidRPr="0070678D">
        <w:rPr>
          <w:bCs/>
          <w:iCs/>
          <w:sz w:val="26"/>
          <w:szCs w:val="26"/>
        </w:rPr>
        <w:t>в Усть-Абаканском районе</w:t>
      </w:r>
      <w:r w:rsidRPr="0070678D">
        <w:rPr>
          <w:b/>
          <w:bCs/>
          <w:iCs/>
          <w:sz w:val="26"/>
          <w:szCs w:val="26"/>
        </w:rPr>
        <w:t>,</w:t>
      </w:r>
      <w:r w:rsidRPr="0070678D">
        <w:rPr>
          <w:b/>
          <w:bCs/>
          <w:i/>
          <w:iCs/>
          <w:sz w:val="26"/>
          <w:szCs w:val="26"/>
        </w:rPr>
        <w:t xml:space="preserve"> </w:t>
      </w:r>
      <w:r w:rsidRPr="0070678D">
        <w:rPr>
          <w:sz w:val="26"/>
          <w:szCs w:val="26"/>
        </w:rPr>
        <w:t>то есть среднесписочная</w:t>
      </w:r>
      <w:r w:rsidRPr="0070678D">
        <w:rPr>
          <w:color w:val="FF0000"/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численность работников по полному кругу предприятий </w:t>
      </w:r>
      <w:r w:rsidR="00880C82">
        <w:rPr>
          <w:sz w:val="26"/>
          <w:szCs w:val="26"/>
        </w:rPr>
        <w:t xml:space="preserve">                         </w:t>
      </w:r>
      <w:r w:rsidRPr="0070678D">
        <w:rPr>
          <w:sz w:val="26"/>
          <w:szCs w:val="26"/>
        </w:rPr>
        <w:t>и организаций (с учетом малых, микропредприятий и индивидуальных предпринимателей) за 2020 год составила 16,93 тыс. чел. и по сравнению</w:t>
      </w:r>
      <w:r w:rsidR="00880C82">
        <w:rPr>
          <w:sz w:val="26"/>
          <w:szCs w:val="26"/>
        </w:rPr>
        <w:t xml:space="preserve">                            </w:t>
      </w:r>
      <w:r w:rsidRPr="0070678D">
        <w:rPr>
          <w:sz w:val="26"/>
          <w:szCs w:val="26"/>
        </w:rPr>
        <w:t xml:space="preserve"> с предыдущим годом увеличилась на 0,03 тыс. чел. По средневзвешенным параметрам исходя из динамики за предыдущие годы прогнозируется на 2021 г.- 17,01 тыс. чел. </w:t>
      </w:r>
      <w:r w:rsidR="00880C82">
        <w:rPr>
          <w:sz w:val="26"/>
          <w:szCs w:val="26"/>
        </w:rPr>
        <w:t xml:space="preserve">          </w:t>
      </w:r>
      <w:r w:rsidRPr="0070678D">
        <w:rPr>
          <w:sz w:val="26"/>
          <w:szCs w:val="26"/>
        </w:rPr>
        <w:t>и плановый период 2022-2024 гг. – 16,94/16,96/16,98 тыс. чел.</w:t>
      </w:r>
    </w:p>
    <w:p w:rsidR="00694129" w:rsidRPr="0070678D" w:rsidRDefault="00694129" w:rsidP="00694129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70678D">
        <w:rPr>
          <w:b/>
          <w:bCs/>
          <w:iCs/>
          <w:sz w:val="26"/>
          <w:szCs w:val="26"/>
        </w:rPr>
        <w:t xml:space="preserve">Численность населения в трудоспособном возрасте, не занятого </w:t>
      </w:r>
      <w:r w:rsidR="00880C82">
        <w:rPr>
          <w:b/>
          <w:bCs/>
          <w:iCs/>
          <w:sz w:val="26"/>
          <w:szCs w:val="26"/>
        </w:rPr>
        <w:t xml:space="preserve">                           </w:t>
      </w:r>
      <w:r w:rsidRPr="0070678D">
        <w:rPr>
          <w:b/>
          <w:bCs/>
          <w:iCs/>
          <w:sz w:val="26"/>
          <w:szCs w:val="26"/>
        </w:rPr>
        <w:t>в экономике</w:t>
      </w:r>
      <w:r w:rsidRPr="0070678D">
        <w:rPr>
          <w:bCs/>
          <w:iCs/>
          <w:sz w:val="26"/>
          <w:szCs w:val="26"/>
        </w:rPr>
        <w:t xml:space="preserve"> муниципального образования Усть-Абаканский район</w:t>
      </w:r>
      <w:r w:rsidRPr="0070678D">
        <w:rPr>
          <w:b/>
          <w:bCs/>
          <w:i/>
          <w:iCs/>
          <w:sz w:val="26"/>
          <w:szCs w:val="26"/>
        </w:rPr>
        <w:t xml:space="preserve"> </w:t>
      </w:r>
      <w:r w:rsidRPr="0070678D">
        <w:rPr>
          <w:sz w:val="26"/>
          <w:szCs w:val="26"/>
        </w:rPr>
        <w:t>в 2020 году состав</w:t>
      </w:r>
      <w:r w:rsidR="00064EC4">
        <w:rPr>
          <w:sz w:val="26"/>
          <w:szCs w:val="26"/>
        </w:rPr>
        <w:t>и</w:t>
      </w:r>
      <w:r w:rsidRPr="0070678D">
        <w:rPr>
          <w:sz w:val="26"/>
          <w:szCs w:val="26"/>
        </w:rPr>
        <w:t xml:space="preserve">ла 5,187 тыс.чел. и по сравнению с предыдущим годом увеличилась </w:t>
      </w:r>
      <w:r w:rsidR="00880C82">
        <w:rPr>
          <w:sz w:val="26"/>
          <w:szCs w:val="26"/>
        </w:rPr>
        <w:t xml:space="preserve">                        </w:t>
      </w:r>
      <w:r w:rsidRPr="0070678D">
        <w:rPr>
          <w:sz w:val="26"/>
          <w:szCs w:val="26"/>
        </w:rPr>
        <w:t xml:space="preserve">на 0,017 тыс.чел. в связи с увеличением пенсионного возраста.  </w:t>
      </w:r>
    </w:p>
    <w:p w:rsidR="00694129" w:rsidRPr="0070678D" w:rsidRDefault="00694129" w:rsidP="00694129">
      <w:pPr>
        <w:widowControl w:val="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Ожидается, что в 202</w:t>
      </w:r>
      <w:r w:rsidR="004A484F" w:rsidRPr="0070678D">
        <w:rPr>
          <w:sz w:val="26"/>
          <w:szCs w:val="26"/>
        </w:rPr>
        <w:t>1</w:t>
      </w:r>
      <w:r w:rsidRPr="0070678D">
        <w:rPr>
          <w:sz w:val="26"/>
          <w:szCs w:val="26"/>
        </w:rPr>
        <w:t xml:space="preserve"> году составит </w:t>
      </w:r>
      <w:r w:rsidR="004A484F" w:rsidRPr="0070678D">
        <w:rPr>
          <w:sz w:val="26"/>
          <w:szCs w:val="26"/>
        </w:rPr>
        <w:t>5,192</w:t>
      </w:r>
      <w:r w:rsidRPr="0070678D">
        <w:rPr>
          <w:sz w:val="26"/>
          <w:szCs w:val="26"/>
        </w:rPr>
        <w:t xml:space="preserve"> тыс.чел. и будет снижаться </w:t>
      </w:r>
      <w:r w:rsidR="00880C82">
        <w:rPr>
          <w:sz w:val="26"/>
          <w:szCs w:val="26"/>
        </w:rPr>
        <w:t xml:space="preserve">                                  </w:t>
      </w:r>
      <w:r w:rsidR="004A484F" w:rsidRPr="0070678D">
        <w:rPr>
          <w:sz w:val="26"/>
          <w:szCs w:val="26"/>
        </w:rPr>
        <w:t>в прогнозируемые годы</w:t>
      </w:r>
      <w:r w:rsidRPr="0070678D">
        <w:rPr>
          <w:sz w:val="26"/>
          <w:szCs w:val="26"/>
        </w:rPr>
        <w:t xml:space="preserve"> </w:t>
      </w:r>
      <w:r w:rsidR="004A484F" w:rsidRPr="0070678D">
        <w:rPr>
          <w:sz w:val="26"/>
          <w:szCs w:val="26"/>
        </w:rPr>
        <w:t>2022-</w:t>
      </w:r>
      <w:r w:rsidRPr="0070678D">
        <w:rPr>
          <w:sz w:val="26"/>
          <w:szCs w:val="26"/>
        </w:rPr>
        <w:t>202</w:t>
      </w:r>
      <w:r w:rsidR="004A484F" w:rsidRPr="0070678D">
        <w:rPr>
          <w:sz w:val="26"/>
          <w:szCs w:val="26"/>
        </w:rPr>
        <w:t>4</w:t>
      </w:r>
      <w:r w:rsidRPr="0070678D">
        <w:rPr>
          <w:sz w:val="26"/>
          <w:szCs w:val="26"/>
        </w:rPr>
        <w:t xml:space="preserve"> до уровня </w:t>
      </w:r>
      <w:r w:rsidR="004A484F" w:rsidRPr="0070678D">
        <w:rPr>
          <w:sz w:val="26"/>
          <w:szCs w:val="26"/>
        </w:rPr>
        <w:t>5,187</w:t>
      </w:r>
      <w:r w:rsidRPr="0070678D">
        <w:rPr>
          <w:sz w:val="26"/>
          <w:szCs w:val="26"/>
        </w:rPr>
        <w:t xml:space="preserve"> тыс.чел.</w:t>
      </w:r>
    </w:p>
    <w:p w:rsidR="00AC542C" w:rsidRPr="0070678D" w:rsidRDefault="00AC542C" w:rsidP="00AC542C">
      <w:pPr>
        <w:widowControl w:val="0"/>
        <w:ind w:firstLine="708"/>
        <w:contextualSpacing/>
        <w:jc w:val="both"/>
        <w:rPr>
          <w:bCs/>
          <w:iCs/>
          <w:color w:val="000000"/>
          <w:sz w:val="26"/>
          <w:szCs w:val="26"/>
        </w:rPr>
      </w:pPr>
      <w:r w:rsidRPr="0070678D">
        <w:rPr>
          <w:b/>
          <w:color w:val="000000"/>
          <w:sz w:val="26"/>
          <w:szCs w:val="26"/>
        </w:rPr>
        <w:t xml:space="preserve">Номинальная начисленная среднемесячная заработная плата работников организаций в целом по </w:t>
      </w:r>
      <w:r w:rsidRPr="0070678D">
        <w:rPr>
          <w:b/>
          <w:bCs/>
          <w:iCs/>
          <w:color w:val="000000"/>
          <w:sz w:val="26"/>
          <w:szCs w:val="26"/>
        </w:rPr>
        <w:t>Усть-Абаканскому району</w:t>
      </w:r>
      <w:r w:rsidRPr="0070678D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70678D">
        <w:rPr>
          <w:color w:val="000000"/>
          <w:sz w:val="26"/>
          <w:szCs w:val="26"/>
        </w:rPr>
        <w:t xml:space="preserve">в 2020 году составила </w:t>
      </w:r>
      <w:r w:rsidR="00544A3F">
        <w:rPr>
          <w:color w:val="000000"/>
          <w:sz w:val="26"/>
          <w:szCs w:val="26"/>
        </w:rPr>
        <w:t xml:space="preserve">              </w:t>
      </w:r>
      <w:r w:rsidR="008B0137" w:rsidRPr="0070678D">
        <w:rPr>
          <w:color w:val="000000"/>
          <w:sz w:val="26"/>
          <w:szCs w:val="26"/>
        </w:rPr>
        <w:t>43469,91</w:t>
      </w:r>
      <w:r w:rsidRPr="0070678D">
        <w:rPr>
          <w:color w:val="000000"/>
          <w:sz w:val="26"/>
          <w:szCs w:val="26"/>
        </w:rPr>
        <w:t xml:space="preserve"> руб./чел. в месяц и по сравнению с прошлым годом увеличилась на </w:t>
      </w:r>
      <w:r w:rsidR="008B0137" w:rsidRPr="0070678D">
        <w:rPr>
          <w:color w:val="000000"/>
          <w:sz w:val="26"/>
          <w:szCs w:val="26"/>
        </w:rPr>
        <w:t>11</w:t>
      </w:r>
      <w:r w:rsidRPr="0070678D">
        <w:rPr>
          <w:color w:val="000000"/>
          <w:sz w:val="26"/>
          <w:szCs w:val="26"/>
        </w:rPr>
        <w:t>%. Исходя из средневзвешенных параметров динамики размеров фактической среднемесячной заработной платы за предыдущие годы ожидается в 202</w:t>
      </w:r>
      <w:r w:rsidR="008B0137" w:rsidRPr="0070678D">
        <w:rPr>
          <w:color w:val="000000"/>
          <w:sz w:val="26"/>
          <w:szCs w:val="26"/>
        </w:rPr>
        <w:t>1</w:t>
      </w:r>
      <w:r w:rsidRPr="0070678D">
        <w:rPr>
          <w:color w:val="000000"/>
          <w:sz w:val="26"/>
          <w:szCs w:val="26"/>
        </w:rPr>
        <w:t xml:space="preserve"> году </w:t>
      </w:r>
      <w:r w:rsidR="00544A3F">
        <w:rPr>
          <w:color w:val="000000"/>
          <w:sz w:val="26"/>
          <w:szCs w:val="26"/>
        </w:rPr>
        <w:t xml:space="preserve">                    </w:t>
      </w:r>
      <w:r w:rsidRPr="0070678D">
        <w:rPr>
          <w:color w:val="000000"/>
          <w:sz w:val="26"/>
          <w:szCs w:val="26"/>
        </w:rPr>
        <w:t xml:space="preserve">в размере </w:t>
      </w:r>
      <w:r w:rsidR="008B0137" w:rsidRPr="0070678D">
        <w:rPr>
          <w:color w:val="000000"/>
          <w:sz w:val="26"/>
          <w:szCs w:val="26"/>
        </w:rPr>
        <w:t>47828,7</w:t>
      </w:r>
      <w:r w:rsidRPr="0070678D">
        <w:rPr>
          <w:color w:val="000000"/>
          <w:sz w:val="26"/>
          <w:szCs w:val="26"/>
        </w:rPr>
        <w:t xml:space="preserve"> руб./чел.</w:t>
      </w:r>
      <w:r w:rsidRPr="0070678D">
        <w:rPr>
          <w:bCs/>
          <w:iCs/>
          <w:color w:val="000000"/>
          <w:sz w:val="26"/>
          <w:szCs w:val="26"/>
        </w:rPr>
        <w:t xml:space="preserve"> П</w:t>
      </w:r>
      <w:r w:rsidRPr="0070678D">
        <w:rPr>
          <w:color w:val="000000"/>
          <w:sz w:val="26"/>
          <w:szCs w:val="26"/>
        </w:rPr>
        <w:t>рогнозируется ежегодное планомерное увеличение заработной платы в планируемый период 202</w:t>
      </w:r>
      <w:r w:rsidR="008B0137" w:rsidRPr="0070678D">
        <w:rPr>
          <w:color w:val="000000"/>
          <w:sz w:val="26"/>
          <w:szCs w:val="26"/>
        </w:rPr>
        <w:t>2</w:t>
      </w:r>
      <w:r w:rsidRPr="0070678D">
        <w:rPr>
          <w:color w:val="000000"/>
          <w:sz w:val="26"/>
          <w:szCs w:val="26"/>
        </w:rPr>
        <w:t>-202</w:t>
      </w:r>
      <w:r w:rsidR="008B0137" w:rsidRPr="0070678D">
        <w:rPr>
          <w:color w:val="000000"/>
          <w:sz w:val="26"/>
          <w:szCs w:val="26"/>
        </w:rPr>
        <w:t>4</w:t>
      </w:r>
      <w:r w:rsidRPr="0070678D">
        <w:rPr>
          <w:color w:val="000000"/>
          <w:sz w:val="26"/>
          <w:szCs w:val="26"/>
        </w:rPr>
        <w:t xml:space="preserve"> гг.– </w:t>
      </w:r>
      <w:r w:rsidR="008B0137" w:rsidRPr="0070678D">
        <w:rPr>
          <w:color w:val="000000"/>
          <w:sz w:val="26"/>
          <w:szCs w:val="26"/>
        </w:rPr>
        <w:t>49332,21</w:t>
      </w:r>
      <w:r w:rsidRPr="0070678D">
        <w:rPr>
          <w:color w:val="000000"/>
          <w:sz w:val="26"/>
          <w:szCs w:val="26"/>
        </w:rPr>
        <w:t xml:space="preserve"> / </w:t>
      </w:r>
      <w:r w:rsidR="008B0137" w:rsidRPr="0070678D">
        <w:rPr>
          <w:color w:val="000000"/>
          <w:sz w:val="26"/>
          <w:szCs w:val="26"/>
        </w:rPr>
        <w:t>52436,94</w:t>
      </w:r>
      <w:r w:rsidRPr="0070678D">
        <w:rPr>
          <w:color w:val="000000"/>
          <w:sz w:val="26"/>
          <w:szCs w:val="26"/>
        </w:rPr>
        <w:t xml:space="preserve"> /</w:t>
      </w:r>
      <w:r w:rsidR="00544A3F">
        <w:rPr>
          <w:color w:val="000000"/>
          <w:sz w:val="26"/>
          <w:szCs w:val="26"/>
        </w:rPr>
        <w:t xml:space="preserve"> </w:t>
      </w:r>
      <w:r w:rsidRPr="0070678D">
        <w:rPr>
          <w:color w:val="000000"/>
          <w:sz w:val="26"/>
          <w:szCs w:val="26"/>
        </w:rPr>
        <w:t xml:space="preserve"> </w:t>
      </w:r>
      <w:r w:rsidR="008B0137" w:rsidRPr="0070678D">
        <w:rPr>
          <w:color w:val="000000"/>
          <w:sz w:val="26"/>
          <w:szCs w:val="26"/>
        </w:rPr>
        <w:t>55846,85</w:t>
      </w:r>
      <w:r w:rsidRPr="0070678D">
        <w:rPr>
          <w:color w:val="000000"/>
          <w:sz w:val="26"/>
          <w:szCs w:val="26"/>
        </w:rPr>
        <w:t xml:space="preserve"> руб./чел.</w:t>
      </w:r>
      <w:r w:rsidRPr="0070678D">
        <w:rPr>
          <w:bCs/>
          <w:iCs/>
          <w:color w:val="000000"/>
          <w:sz w:val="26"/>
          <w:szCs w:val="26"/>
        </w:rPr>
        <w:t xml:space="preserve"> </w:t>
      </w:r>
    </w:p>
    <w:p w:rsidR="004017F7" w:rsidRPr="0070678D" w:rsidRDefault="004017F7" w:rsidP="00B94584">
      <w:pPr>
        <w:widowControl w:val="0"/>
        <w:ind w:firstLine="709"/>
        <w:contextualSpacing/>
        <w:jc w:val="both"/>
        <w:rPr>
          <w:bCs/>
          <w:i/>
          <w:sz w:val="26"/>
          <w:szCs w:val="26"/>
        </w:rPr>
      </w:pPr>
      <w:r w:rsidRPr="0070678D">
        <w:rPr>
          <w:sz w:val="26"/>
          <w:szCs w:val="26"/>
        </w:rPr>
        <w:t>По данным ГКУ РХ ЦЗН по Усть-Абаканскому району:</w:t>
      </w:r>
    </w:p>
    <w:p w:rsidR="00B94584" w:rsidRPr="0070678D" w:rsidRDefault="004017F7" w:rsidP="00B9458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70678D">
        <w:rPr>
          <w:bCs/>
          <w:i/>
          <w:sz w:val="26"/>
          <w:szCs w:val="26"/>
        </w:rPr>
        <w:t>-у</w:t>
      </w:r>
      <w:r w:rsidR="00B94584" w:rsidRPr="0070678D">
        <w:rPr>
          <w:bCs/>
          <w:i/>
          <w:iCs/>
          <w:sz w:val="26"/>
          <w:szCs w:val="26"/>
        </w:rPr>
        <w:t>ровень зарегистрированной безработицы</w:t>
      </w:r>
      <w:r w:rsidR="00B94584" w:rsidRPr="0070678D">
        <w:rPr>
          <w:sz w:val="26"/>
          <w:szCs w:val="26"/>
        </w:rPr>
        <w:t xml:space="preserve"> на конец 2020 года составил 4,0 %</w:t>
      </w:r>
      <w:r w:rsidR="00A528DE" w:rsidRPr="0070678D">
        <w:rPr>
          <w:sz w:val="26"/>
          <w:szCs w:val="26"/>
        </w:rPr>
        <w:t xml:space="preserve">. </w:t>
      </w:r>
      <w:r w:rsidR="00A528DE" w:rsidRPr="0070678D">
        <w:rPr>
          <w:sz w:val="28"/>
          <w:szCs w:val="28"/>
        </w:rPr>
        <w:t xml:space="preserve">В 2020 году для поддержки граждан, потерявших работу из-за пандемического кризиса, правительство увеличило максимальный размер пособия </w:t>
      </w:r>
      <w:r w:rsidR="00544A3F">
        <w:rPr>
          <w:sz w:val="28"/>
          <w:szCs w:val="28"/>
        </w:rPr>
        <w:t xml:space="preserve">                            </w:t>
      </w:r>
      <w:r w:rsidR="00A528DE" w:rsidRPr="0070678D">
        <w:rPr>
          <w:sz w:val="28"/>
          <w:szCs w:val="28"/>
        </w:rPr>
        <w:t xml:space="preserve">по безработице до уровня МРОТ (12,13 тыс. руб.) Это привело к резкому росту числа официально зарегистрировавшихся безработных в центре занятости. Численность безработных граждан, состоящих на регистрационном учете </w:t>
      </w:r>
      <w:r w:rsidR="00544A3F">
        <w:rPr>
          <w:sz w:val="28"/>
          <w:szCs w:val="28"/>
        </w:rPr>
        <w:t xml:space="preserve">                 </w:t>
      </w:r>
      <w:r w:rsidR="00A528DE" w:rsidRPr="0070678D">
        <w:rPr>
          <w:sz w:val="28"/>
          <w:szCs w:val="28"/>
        </w:rPr>
        <w:t xml:space="preserve">в службе занятости, на 01.01.2021 составила 774 человека, что в 3,7 раза выше уровня прошлого года (2019 год-206 человек). </w:t>
      </w:r>
      <w:r w:rsidR="003F550F" w:rsidRPr="0070678D">
        <w:rPr>
          <w:sz w:val="26"/>
          <w:szCs w:val="26"/>
        </w:rPr>
        <w:t>Предполагается, что в перспективе число зарегистрированных безработных снизится к уровню 2019 года</w:t>
      </w:r>
      <w:r w:rsidR="00B94584" w:rsidRPr="0070678D">
        <w:rPr>
          <w:sz w:val="26"/>
          <w:szCs w:val="26"/>
        </w:rPr>
        <w:t xml:space="preserve"> </w:t>
      </w:r>
      <w:r w:rsidR="003F550F" w:rsidRPr="0070678D">
        <w:rPr>
          <w:sz w:val="26"/>
          <w:szCs w:val="26"/>
        </w:rPr>
        <w:t>и</w:t>
      </w:r>
      <w:r w:rsidR="00A528DE" w:rsidRPr="0070678D">
        <w:rPr>
          <w:sz w:val="26"/>
          <w:szCs w:val="26"/>
        </w:rPr>
        <w:t xml:space="preserve"> </w:t>
      </w:r>
      <w:r w:rsidR="00B94584" w:rsidRPr="0070678D">
        <w:rPr>
          <w:sz w:val="26"/>
          <w:szCs w:val="26"/>
        </w:rPr>
        <w:t xml:space="preserve">в 2021 году </w:t>
      </w:r>
      <w:r w:rsidR="003F550F" w:rsidRPr="0070678D">
        <w:rPr>
          <w:sz w:val="26"/>
          <w:szCs w:val="26"/>
        </w:rPr>
        <w:t>составит</w:t>
      </w:r>
      <w:r w:rsidR="00B94584" w:rsidRPr="0070678D">
        <w:rPr>
          <w:sz w:val="26"/>
          <w:szCs w:val="26"/>
        </w:rPr>
        <w:t xml:space="preserve"> 2,0%, в плановый период 2022-2024 гг. по годам – 2,1% / 2,1% / 2,0%</w:t>
      </w:r>
      <w:r w:rsidR="00B4452D" w:rsidRPr="0070678D">
        <w:rPr>
          <w:sz w:val="26"/>
          <w:szCs w:val="26"/>
        </w:rPr>
        <w:t>;</w:t>
      </w:r>
      <w:r w:rsidR="00B94584" w:rsidRPr="0070678D">
        <w:rPr>
          <w:sz w:val="26"/>
          <w:szCs w:val="26"/>
        </w:rPr>
        <w:t xml:space="preserve"> </w:t>
      </w:r>
    </w:p>
    <w:p w:rsidR="00B94584" w:rsidRPr="0070678D" w:rsidRDefault="00E84137" w:rsidP="00E84137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70678D">
        <w:rPr>
          <w:bCs/>
          <w:i/>
          <w:iCs/>
          <w:sz w:val="26"/>
          <w:szCs w:val="26"/>
        </w:rPr>
        <w:t>-</w:t>
      </w:r>
      <w:r w:rsidR="00B94584" w:rsidRPr="0070678D">
        <w:rPr>
          <w:bCs/>
          <w:i/>
          <w:iCs/>
          <w:sz w:val="26"/>
          <w:szCs w:val="26"/>
        </w:rPr>
        <w:t>численность безработных</w:t>
      </w:r>
      <w:r w:rsidR="00B94584" w:rsidRPr="0070678D">
        <w:rPr>
          <w:i/>
          <w:sz w:val="26"/>
          <w:szCs w:val="26"/>
        </w:rPr>
        <w:t>, зарегистрированных в государственных учреждениях службы занятости населения</w:t>
      </w:r>
      <w:r w:rsidR="00B94584" w:rsidRPr="0070678D">
        <w:rPr>
          <w:sz w:val="26"/>
          <w:szCs w:val="26"/>
        </w:rPr>
        <w:t xml:space="preserve"> на конец 20</w:t>
      </w:r>
      <w:r w:rsidRPr="0070678D">
        <w:rPr>
          <w:sz w:val="26"/>
          <w:szCs w:val="26"/>
        </w:rPr>
        <w:t>20</w:t>
      </w:r>
      <w:r w:rsidR="00B94584" w:rsidRPr="0070678D">
        <w:rPr>
          <w:sz w:val="26"/>
          <w:szCs w:val="26"/>
        </w:rPr>
        <w:t xml:space="preserve"> года </w:t>
      </w:r>
      <w:r w:rsidRPr="0070678D">
        <w:rPr>
          <w:sz w:val="26"/>
          <w:szCs w:val="26"/>
        </w:rPr>
        <w:t>составила</w:t>
      </w:r>
      <w:r w:rsidR="00B94584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774</w:t>
      </w:r>
      <w:r w:rsidR="00B94584" w:rsidRPr="0070678D">
        <w:rPr>
          <w:sz w:val="26"/>
          <w:szCs w:val="26"/>
        </w:rPr>
        <w:t xml:space="preserve"> чел., ожидается в 202</w:t>
      </w:r>
      <w:r w:rsidRPr="0070678D">
        <w:rPr>
          <w:sz w:val="26"/>
          <w:szCs w:val="26"/>
        </w:rPr>
        <w:t>1</w:t>
      </w:r>
      <w:r w:rsidR="00B94584" w:rsidRPr="0070678D">
        <w:rPr>
          <w:sz w:val="26"/>
          <w:szCs w:val="26"/>
        </w:rPr>
        <w:t xml:space="preserve"> году – </w:t>
      </w:r>
      <w:r w:rsidRPr="0070678D">
        <w:rPr>
          <w:sz w:val="26"/>
          <w:szCs w:val="26"/>
        </w:rPr>
        <w:t>380</w:t>
      </w:r>
      <w:r w:rsidR="00B94584" w:rsidRPr="0070678D">
        <w:rPr>
          <w:sz w:val="26"/>
          <w:szCs w:val="26"/>
        </w:rPr>
        <w:t xml:space="preserve"> чел., в плановый период 202</w:t>
      </w:r>
      <w:r w:rsidRPr="0070678D">
        <w:rPr>
          <w:sz w:val="26"/>
          <w:szCs w:val="26"/>
        </w:rPr>
        <w:t>2</w:t>
      </w:r>
      <w:r w:rsidR="00B94584" w:rsidRPr="0070678D">
        <w:rPr>
          <w:sz w:val="26"/>
          <w:szCs w:val="26"/>
        </w:rPr>
        <w:t>-202</w:t>
      </w:r>
      <w:r w:rsidRPr="0070678D">
        <w:rPr>
          <w:sz w:val="26"/>
          <w:szCs w:val="26"/>
        </w:rPr>
        <w:t>4</w:t>
      </w:r>
      <w:r w:rsidR="00B94584" w:rsidRPr="0070678D">
        <w:rPr>
          <w:sz w:val="26"/>
          <w:szCs w:val="26"/>
        </w:rPr>
        <w:t xml:space="preserve"> гг. по годам – </w:t>
      </w:r>
      <w:r w:rsidR="003A25D6" w:rsidRPr="0070678D">
        <w:rPr>
          <w:sz w:val="26"/>
          <w:szCs w:val="26"/>
        </w:rPr>
        <w:t>390</w:t>
      </w:r>
      <w:r w:rsidR="00B94584" w:rsidRPr="0070678D">
        <w:rPr>
          <w:sz w:val="26"/>
          <w:szCs w:val="26"/>
        </w:rPr>
        <w:t xml:space="preserve"> / </w:t>
      </w:r>
      <w:r w:rsidR="003A25D6" w:rsidRPr="0070678D">
        <w:rPr>
          <w:sz w:val="26"/>
          <w:szCs w:val="26"/>
        </w:rPr>
        <w:t>385</w:t>
      </w:r>
      <w:r w:rsidR="00B94584" w:rsidRPr="0070678D">
        <w:rPr>
          <w:sz w:val="26"/>
          <w:szCs w:val="26"/>
        </w:rPr>
        <w:t xml:space="preserve"> / </w:t>
      </w:r>
      <w:r w:rsidR="003A25D6" w:rsidRPr="0070678D">
        <w:rPr>
          <w:sz w:val="26"/>
          <w:szCs w:val="26"/>
        </w:rPr>
        <w:t>380</w:t>
      </w:r>
      <w:r w:rsidR="00B94584" w:rsidRPr="0070678D">
        <w:rPr>
          <w:sz w:val="26"/>
          <w:szCs w:val="26"/>
        </w:rPr>
        <w:t xml:space="preserve"> чел.; </w:t>
      </w:r>
    </w:p>
    <w:p w:rsidR="00B94584" w:rsidRPr="0070678D" w:rsidRDefault="006F1A63" w:rsidP="006F1A6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70678D">
        <w:rPr>
          <w:bCs/>
          <w:i/>
          <w:iCs/>
          <w:sz w:val="26"/>
          <w:szCs w:val="26"/>
        </w:rPr>
        <w:lastRenderedPageBreak/>
        <w:t>-</w:t>
      </w:r>
      <w:r w:rsidR="00B94584" w:rsidRPr="0070678D">
        <w:rPr>
          <w:bCs/>
          <w:i/>
          <w:iCs/>
          <w:sz w:val="26"/>
          <w:szCs w:val="26"/>
        </w:rPr>
        <w:t>численность незанятых граждан</w:t>
      </w:r>
      <w:r w:rsidR="00B94584" w:rsidRPr="0070678D">
        <w:rPr>
          <w:i/>
          <w:sz w:val="26"/>
          <w:szCs w:val="26"/>
        </w:rPr>
        <w:t>, зарегистрированных в государственных учреждениях службы занятости населения, в расчете на одну заявленную вакансию</w:t>
      </w:r>
      <w:r w:rsidR="00B94584" w:rsidRPr="0070678D">
        <w:rPr>
          <w:sz w:val="26"/>
          <w:szCs w:val="26"/>
          <w:u w:val="single"/>
        </w:rPr>
        <w:t xml:space="preserve"> </w:t>
      </w:r>
      <w:r w:rsidR="00B94584" w:rsidRPr="0070678D">
        <w:rPr>
          <w:sz w:val="26"/>
          <w:szCs w:val="26"/>
        </w:rPr>
        <w:t>на конец 20</w:t>
      </w:r>
      <w:r w:rsidRPr="0070678D">
        <w:rPr>
          <w:sz w:val="26"/>
          <w:szCs w:val="26"/>
        </w:rPr>
        <w:t>20</w:t>
      </w:r>
      <w:r w:rsidR="00B94584" w:rsidRPr="0070678D">
        <w:rPr>
          <w:sz w:val="26"/>
          <w:szCs w:val="26"/>
        </w:rPr>
        <w:t xml:space="preserve"> года </w:t>
      </w:r>
      <w:r w:rsidRPr="0070678D">
        <w:rPr>
          <w:sz w:val="26"/>
          <w:szCs w:val="26"/>
        </w:rPr>
        <w:t>–</w:t>
      </w:r>
      <w:r w:rsidR="00B94584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>5,6</w:t>
      </w:r>
      <w:r w:rsidR="00B94584" w:rsidRPr="0070678D">
        <w:rPr>
          <w:sz w:val="26"/>
          <w:szCs w:val="26"/>
        </w:rPr>
        <w:t xml:space="preserve"> человека</w:t>
      </w:r>
      <w:r w:rsidR="00B94584" w:rsidRPr="0070678D">
        <w:rPr>
          <w:bCs/>
          <w:i/>
          <w:iCs/>
          <w:sz w:val="26"/>
          <w:szCs w:val="26"/>
        </w:rPr>
        <w:t xml:space="preserve"> </w:t>
      </w:r>
      <w:r w:rsidR="00B94584" w:rsidRPr="0070678D">
        <w:rPr>
          <w:bCs/>
          <w:iCs/>
          <w:sz w:val="26"/>
          <w:szCs w:val="26"/>
        </w:rPr>
        <w:t>на одну заявленную вакансию</w:t>
      </w:r>
      <w:r w:rsidR="00B94584" w:rsidRPr="0070678D">
        <w:rPr>
          <w:sz w:val="26"/>
          <w:szCs w:val="26"/>
        </w:rPr>
        <w:t>, ожидается в 202</w:t>
      </w:r>
      <w:r w:rsidRPr="0070678D">
        <w:rPr>
          <w:sz w:val="26"/>
          <w:szCs w:val="26"/>
        </w:rPr>
        <w:t>1</w:t>
      </w:r>
      <w:r w:rsidR="00B94584" w:rsidRPr="0070678D">
        <w:rPr>
          <w:sz w:val="26"/>
          <w:szCs w:val="26"/>
        </w:rPr>
        <w:t xml:space="preserve"> году – </w:t>
      </w:r>
      <w:r w:rsidRPr="0070678D">
        <w:rPr>
          <w:sz w:val="26"/>
          <w:szCs w:val="26"/>
        </w:rPr>
        <w:t>4,5</w:t>
      </w:r>
      <w:r w:rsidR="00B94584" w:rsidRPr="0070678D">
        <w:rPr>
          <w:sz w:val="26"/>
          <w:szCs w:val="26"/>
        </w:rPr>
        <w:t>, в плановый период 202</w:t>
      </w:r>
      <w:r w:rsidRPr="0070678D">
        <w:rPr>
          <w:sz w:val="26"/>
          <w:szCs w:val="26"/>
        </w:rPr>
        <w:t>2</w:t>
      </w:r>
      <w:r w:rsidR="00B94584" w:rsidRPr="0070678D">
        <w:rPr>
          <w:sz w:val="26"/>
          <w:szCs w:val="26"/>
        </w:rPr>
        <w:t>-202</w:t>
      </w:r>
      <w:r w:rsidRPr="0070678D">
        <w:rPr>
          <w:sz w:val="26"/>
          <w:szCs w:val="26"/>
        </w:rPr>
        <w:t>4</w:t>
      </w:r>
      <w:r w:rsidR="00B94584" w:rsidRPr="0070678D">
        <w:rPr>
          <w:sz w:val="26"/>
          <w:szCs w:val="26"/>
        </w:rPr>
        <w:t xml:space="preserve"> гг. по годам – </w:t>
      </w:r>
      <w:r w:rsidRPr="0070678D">
        <w:rPr>
          <w:sz w:val="26"/>
          <w:szCs w:val="26"/>
        </w:rPr>
        <w:t>4,3</w:t>
      </w:r>
      <w:r w:rsidR="00B94584" w:rsidRPr="0070678D">
        <w:rPr>
          <w:sz w:val="26"/>
          <w:szCs w:val="26"/>
        </w:rPr>
        <w:t xml:space="preserve"> / </w:t>
      </w:r>
      <w:r w:rsidRPr="0070678D">
        <w:rPr>
          <w:sz w:val="26"/>
          <w:szCs w:val="26"/>
        </w:rPr>
        <w:t>4,1</w:t>
      </w:r>
      <w:r w:rsidR="00B94584" w:rsidRPr="0070678D">
        <w:rPr>
          <w:sz w:val="26"/>
          <w:szCs w:val="26"/>
        </w:rPr>
        <w:t xml:space="preserve"> / </w:t>
      </w:r>
      <w:r w:rsidRPr="0070678D">
        <w:rPr>
          <w:sz w:val="26"/>
          <w:szCs w:val="26"/>
        </w:rPr>
        <w:t xml:space="preserve">3,9 </w:t>
      </w:r>
      <w:r w:rsidR="00B94584" w:rsidRPr="0070678D">
        <w:rPr>
          <w:sz w:val="26"/>
          <w:szCs w:val="26"/>
        </w:rPr>
        <w:t xml:space="preserve">чел. </w:t>
      </w:r>
    </w:p>
    <w:p w:rsidR="00EA7176" w:rsidRPr="0070678D" w:rsidRDefault="00EA7176" w:rsidP="00EA7176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EA7176" w:rsidRPr="0070678D" w:rsidRDefault="00EA7176" w:rsidP="00FC73B8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206705" w:rsidRPr="0070678D" w:rsidRDefault="00206705" w:rsidP="00206705">
      <w:pPr>
        <w:widowControl w:val="0"/>
        <w:ind w:firstLine="708"/>
        <w:contextualSpacing/>
        <w:jc w:val="both"/>
        <w:rPr>
          <w:color w:val="000000"/>
          <w:sz w:val="26"/>
          <w:szCs w:val="26"/>
        </w:rPr>
      </w:pPr>
      <w:r w:rsidRPr="0070678D">
        <w:rPr>
          <w:b/>
          <w:bCs/>
          <w:iCs/>
          <w:color w:val="000000"/>
          <w:sz w:val="26"/>
          <w:szCs w:val="26"/>
        </w:rPr>
        <w:t xml:space="preserve">Среднесписочная численность работников организаций (без внешних совместителей) </w:t>
      </w:r>
      <w:r w:rsidRPr="0070678D">
        <w:rPr>
          <w:color w:val="000000"/>
          <w:sz w:val="26"/>
          <w:szCs w:val="26"/>
        </w:rPr>
        <w:t>в 2020 году составила 7,2 тыс.</w:t>
      </w:r>
      <w:r w:rsidR="004A0945" w:rsidRPr="0070678D">
        <w:rPr>
          <w:color w:val="000000"/>
          <w:sz w:val="26"/>
          <w:szCs w:val="26"/>
        </w:rPr>
        <w:t xml:space="preserve"> </w:t>
      </w:r>
      <w:r w:rsidRPr="0070678D">
        <w:rPr>
          <w:color w:val="000000"/>
          <w:sz w:val="26"/>
          <w:szCs w:val="26"/>
        </w:rPr>
        <w:t>чел. и по сравнению с предыдущим годом снизилась на 0,2 тыс.</w:t>
      </w:r>
      <w:r w:rsidR="004A0945" w:rsidRPr="0070678D">
        <w:rPr>
          <w:color w:val="000000"/>
          <w:sz w:val="26"/>
          <w:szCs w:val="26"/>
        </w:rPr>
        <w:t xml:space="preserve"> </w:t>
      </w:r>
      <w:r w:rsidRPr="0070678D">
        <w:rPr>
          <w:color w:val="000000"/>
          <w:sz w:val="26"/>
          <w:szCs w:val="26"/>
        </w:rPr>
        <w:t>чел. Ожидается, что в 2021 году составит 7,2 тыс.</w:t>
      </w:r>
      <w:r w:rsidR="004A0945" w:rsidRPr="0070678D">
        <w:rPr>
          <w:color w:val="000000"/>
          <w:sz w:val="26"/>
          <w:szCs w:val="26"/>
        </w:rPr>
        <w:t xml:space="preserve"> </w:t>
      </w:r>
      <w:r w:rsidRPr="0070678D">
        <w:rPr>
          <w:color w:val="000000"/>
          <w:sz w:val="26"/>
          <w:szCs w:val="26"/>
        </w:rPr>
        <w:t xml:space="preserve">чел. </w:t>
      </w:r>
      <w:r w:rsidR="00544A3F">
        <w:rPr>
          <w:color w:val="000000"/>
          <w:sz w:val="26"/>
          <w:szCs w:val="26"/>
        </w:rPr>
        <w:t xml:space="preserve">             </w:t>
      </w:r>
      <w:r w:rsidRPr="0070678D">
        <w:rPr>
          <w:color w:val="000000"/>
          <w:sz w:val="26"/>
          <w:szCs w:val="26"/>
        </w:rPr>
        <w:t>и увеличится в плановый период 2022-2024 гг. до 7,4 тыс.</w:t>
      </w:r>
      <w:r w:rsidR="004A0945" w:rsidRPr="0070678D">
        <w:rPr>
          <w:color w:val="000000"/>
          <w:sz w:val="26"/>
          <w:szCs w:val="26"/>
        </w:rPr>
        <w:t xml:space="preserve"> </w:t>
      </w:r>
      <w:r w:rsidRPr="0070678D">
        <w:rPr>
          <w:color w:val="000000"/>
          <w:sz w:val="26"/>
          <w:szCs w:val="26"/>
        </w:rPr>
        <w:t>чел.</w:t>
      </w:r>
    </w:p>
    <w:p w:rsidR="004A0945" w:rsidRPr="0070678D" w:rsidRDefault="004A0945" w:rsidP="004A0945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70678D">
        <w:rPr>
          <w:b/>
          <w:iCs/>
          <w:sz w:val="26"/>
          <w:szCs w:val="26"/>
        </w:rPr>
        <w:t>Фонд начисленной заработной платы</w:t>
      </w:r>
      <w:r w:rsidRPr="0070678D">
        <w:rPr>
          <w:b/>
          <w:bCs/>
          <w:iCs/>
          <w:sz w:val="26"/>
          <w:szCs w:val="26"/>
        </w:rPr>
        <w:t xml:space="preserve"> всех работников</w:t>
      </w:r>
      <w:r w:rsidRPr="0070678D">
        <w:rPr>
          <w:bCs/>
          <w:i/>
          <w:iCs/>
          <w:sz w:val="26"/>
          <w:szCs w:val="26"/>
        </w:rPr>
        <w:t xml:space="preserve"> </w:t>
      </w:r>
      <w:r w:rsidRPr="0070678D">
        <w:rPr>
          <w:bCs/>
          <w:iCs/>
          <w:sz w:val="26"/>
          <w:szCs w:val="26"/>
        </w:rPr>
        <w:t xml:space="preserve">по полному кругу предприятий и организаций Усть-Абаканского района </w:t>
      </w:r>
      <w:r w:rsidRPr="0070678D">
        <w:rPr>
          <w:sz w:val="26"/>
          <w:szCs w:val="26"/>
        </w:rPr>
        <w:t xml:space="preserve">в 2020 году составил </w:t>
      </w:r>
      <w:r w:rsidR="00544A3F">
        <w:rPr>
          <w:sz w:val="26"/>
          <w:szCs w:val="26"/>
        </w:rPr>
        <w:t xml:space="preserve">                </w:t>
      </w:r>
      <w:r w:rsidRPr="0070678D">
        <w:rPr>
          <w:sz w:val="26"/>
          <w:szCs w:val="26"/>
        </w:rPr>
        <w:t>3755,8 млн. руб. и по сравнению с предыдущим годом увеличился на 278,7 млн. руб. (на 8,0%)</w:t>
      </w:r>
      <w:r w:rsidR="005658AA" w:rsidRPr="0070678D">
        <w:rPr>
          <w:sz w:val="26"/>
          <w:szCs w:val="26"/>
        </w:rPr>
        <w:t>.</w:t>
      </w:r>
      <w:r w:rsidRPr="0070678D">
        <w:rPr>
          <w:sz w:val="26"/>
          <w:szCs w:val="26"/>
        </w:rPr>
        <w:t xml:space="preserve"> </w:t>
      </w:r>
      <w:r w:rsidR="005658AA" w:rsidRPr="0070678D">
        <w:rPr>
          <w:sz w:val="26"/>
          <w:szCs w:val="26"/>
        </w:rPr>
        <w:t>О</w:t>
      </w:r>
      <w:r w:rsidRPr="0070678D">
        <w:rPr>
          <w:sz w:val="26"/>
          <w:szCs w:val="26"/>
        </w:rPr>
        <w:t>жидается и планируется постоянный планомерный рост ф</w:t>
      </w:r>
      <w:r w:rsidRPr="0070678D">
        <w:rPr>
          <w:iCs/>
          <w:sz w:val="26"/>
          <w:szCs w:val="26"/>
        </w:rPr>
        <w:t>онда начисленной заработной платы</w:t>
      </w:r>
      <w:r w:rsidRPr="0070678D">
        <w:rPr>
          <w:sz w:val="26"/>
          <w:szCs w:val="26"/>
        </w:rPr>
        <w:t>, что составит на 2021 год – 4132,4 млн. руб.</w:t>
      </w:r>
      <w:r w:rsidR="005658AA" w:rsidRPr="0070678D">
        <w:rPr>
          <w:sz w:val="26"/>
          <w:szCs w:val="26"/>
        </w:rPr>
        <w:t xml:space="preserve"> (рост </w:t>
      </w:r>
      <w:r w:rsidR="00544A3F">
        <w:rPr>
          <w:sz w:val="26"/>
          <w:szCs w:val="26"/>
        </w:rPr>
        <w:t xml:space="preserve">             </w:t>
      </w:r>
      <w:r w:rsidR="005658AA" w:rsidRPr="0070678D">
        <w:rPr>
          <w:sz w:val="26"/>
          <w:szCs w:val="26"/>
        </w:rPr>
        <w:t>на 10%)</w:t>
      </w:r>
      <w:r w:rsidRPr="0070678D">
        <w:rPr>
          <w:sz w:val="26"/>
          <w:szCs w:val="26"/>
        </w:rPr>
        <w:t xml:space="preserve"> и на плановый период на 2022-2024 гг. соответственно по годам – </w:t>
      </w:r>
      <w:r w:rsidR="00544A3F">
        <w:rPr>
          <w:sz w:val="26"/>
          <w:szCs w:val="26"/>
        </w:rPr>
        <w:t xml:space="preserve">                   </w:t>
      </w:r>
      <w:r w:rsidRPr="0070678D">
        <w:rPr>
          <w:sz w:val="26"/>
          <w:szCs w:val="26"/>
        </w:rPr>
        <w:t xml:space="preserve">4380,7 млн. руб. / 4656,4 млн. руб. / 4959,2 млн. руб. </w:t>
      </w:r>
    </w:p>
    <w:p w:rsidR="006973DF" w:rsidRPr="0070678D" w:rsidRDefault="006973DF" w:rsidP="006973DF">
      <w:pPr>
        <w:pStyle w:val="21"/>
        <w:widowControl w:val="0"/>
        <w:numPr>
          <w:ilvl w:val="0"/>
          <w:numId w:val="7"/>
        </w:numPr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Развитие социальной сферы</w:t>
      </w:r>
    </w:p>
    <w:p w:rsidR="006973DF" w:rsidRPr="0070678D" w:rsidRDefault="006973DF" w:rsidP="006973DF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70678D">
        <w:rPr>
          <w:i/>
          <w:iCs/>
          <w:sz w:val="26"/>
          <w:szCs w:val="26"/>
        </w:rPr>
        <w:t>Численность детей в дошкольных образовательных учреждениях</w:t>
      </w:r>
      <w:r w:rsidRPr="0070678D">
        <w:rPr>
          <w:sz w:val="26"/>
          <w:szCs w:val="26"/>
        </w:rPr>
        <w:t xml:space="preserve"> муниципального образования Усть-Абаканский район в 2020 году составила 2289 чел. и </w:t>
      </w:r>
      <w:r w:rsidRPr="0070678D">
        <w:rPr>
          <w:iCs/>
          <w:sz w:val="26"/>
          <w:szCs w:val="26"/>
        </w:rPr>
        <w:t xml:space="preserve">по сравнению с предыдущим годом </w:t>
      </w:r>
      <w:r w:rsidRPr="0070678D">
        <w:rPr>
          <w:sz w:val="26"/>
          <w:szCs w:val="26"/>
        </w:rPr>
        <w:t>снизилась на 107 чел</w:t>
      </w:r>
      <w:r w:rsidR="00353C34" w:rsidRPr="0070678D">
        <w:rPr>
          <w:sz w:val="26"/>
          <w:szCs w:val="26"/>
        </w:rPr>
        <w:t>.</w:t>
      </w:r>
      <w:r w:rsidRPr="0070678D">
        <w:rPr>
          <w:sz w:val="26"/>
          <w:szCs w:val="26"/>
        </w:rPr>
        <w:t>, в планируемы</w:t>
      </w:r>
      <w:r w:rsidR="009C6A50" w:rsidRPr="0070678D">
        <w:rPr>
          <w:sz w:val="26"/>
          <w:szCs w:val="26"/>
        </w:rPr>
        <w:t>й</w:t>
      </w:r>
      <w:r w:rsidRPr="0070678D">
        <w:rPr>
          <w:sz w:val="26"/>
          <w:szCs w:val="26"/>
        </w:rPr>
        <w:t xml:space="preserve"> </w:t>
      </w:r>
      <w:r w:rsidR="009C6A50" w:rsidRPr="0070678D">
        <w:rPr>
          <w:sz w:val="26"/>
          <w:szCs w:val="26"/>
        </w:rPr>
        <w:t>2021</w:t>
      </w:r>
      <w:r w:rsidR="00353C34" w:rsidRPr="0070678D">
        <w:rPr>
          <w:sz w:val="26"/>
          <w:szCs w:val="26"/>
        </w:rPr>
        <w:t xml:space="preserve"> </w:t>
      </w:r>
      <w:r w:rsidRPr="0070678D">
        <w:rPr>
          <w:sz w:val="26"/>
          <w:szCs w:val="26"/>
        </w:rPr>
        <w:t xml:space="preserve">год прогнозируется снижение численности детей </w:t>
      </w:r>
      <w:r w:rsidR="009C6A50" w:rsidRPr="0070678D">
        <w:rPr>
          <w:sz w:val="26"/>
          <w:szCs w:val="26"/>
        </w:rPr>
        <w:t>до</w:t>
      </w:r>
      <w:r w:rsidRPr="0070678D">
        <w:rPr>
          <w:sz w:val="26"/>
          <w:szCs w:val="26"/>
        </w:rPr>
        <w:t xml:space="preserve"> </w:t>
      </w:r>
      <w:r w:rsidR="009C6A50" w:rsidRPr="0070678D">
        <w:rPr>
          <w:sz w:val="26"/>
          <w:szCs w:val="26"/>
        </w:rPr>
        <w:t>2285</w:t>
      </w:r>
      <w:r w:rsidRPr="0070678D">
        <w:rPr>
          <w:sz w:val="26"/>
          <w:szCs w:val="26"/>
        </w:rPr>
        <w:t xml:space="preserve"> чел. </w:t>
      </w:r>
    </w:p>
    <w:p w:rsidR="006973DF" w:rsidRPr="0070678D" w:rsidRDefault="006973DF" w:rsidP="006973DF">
      <w:pPr>
        <w:widowControl w:val="0"/>
        <w:ind w:firstLine="708"/>
        <w:contextualSpacing/>
        <w:jc w:val="both"/>
        <w:rPr>
          <w:iCs/>
          <w:sz w:val="26"/>
          <w:szCs w:val="26"/>
        </w:rPr>
      </w:pPr>
      <w:r w:rsidRPr="0070678D">
        <w:rPr>
          <w:i/>
          <w:iCs/>
          <w:sz w:val="26"/>
          <w:szCs w:val="26"/>
        </w:rPr>
        <w:t>Численность обучающихся в общеобразовательных учреждениях</w:t>
      </w:r>
      <w:r w:rsidRPr="0070678D">
        <w:rPr>
          <w:iCs/>
          <w:sz w:val="26"/>
          <w:szCs w:val="26"/>
        </w:rPr>
        <w:t xml:space="preserve"> в 20</w:t>
      </w:r>
      <w:r w:rsidR="00353C34" w:rsidRPr="0070678D">
        <w:rPr>
          <w:iCs/>
          <w:sz w:val="26"/>
          <w:szCs w:val="26"/>
        </w:rPr>
        <w:t>20</w:t>
      </w:r>
      <w:r w:rsidRPr="0070678D">
        <w:rPr>
          <w:iCs/>
          <w:sz w:val="26"/>
          <w:szCs w:val="26"/>
        </w:rPr>
        <w:t xml:space="preserve"> году составила </w:t>
      </w:r>
      <w:r w:rsidR="00A35AB6" w:rsidRPr="0070678D">
        <w:rPr>
          <w:iCs/>
          <w:sz w:val="26"/>
          <w:szCs w:val="26"/>
        </w:rPr>
        <w:t>5417</w:t>
      </w:r>
      <w:r w:rsidRPr="0070678D">
        <w:rPr>
          <w:iCs/>
          <w:sz w:val="26"/>
          <w:szCs w:val="26"/>
        </w:rPr>
        <w:t xml:space="preserve"> чел. и по сравнению с предыдущим годом увеличилась на </w:t>
      </w:r>
      <w:r w:rsidR="00A35AB6" w:rsidRPr="0070678D">
        <w:rPr>
          <w:iCs/>
          <w:sz w:val="26"/>
          <w:szCs w:val="26"/>
        </w:rPr>
        <w:t>3,2</w:t>
      </w:r>
      <w:r w:rsidRPr="0070678D">
        <w:rPr>
          <w:iCs/>
          <w:sz w:val="26"/>
          <w:szCs w:val="26"/>
        </w:rPr>
        <w:t>%, планируется в 202</w:t>
      </w:r>
      <w:r w:rsidR="00A35AB6" w:rsidRPr="0070678D">
        <w:rPr>
          <w:iCs/>
          <w:sz w:val="26"/>
          <w:szCs w:val="26"/>
        </w:rPr>
        <w:t>1</w:t>
      </w:r>
      <w:r w:rsidRPr="0070678D">
        <w:rPr>
          <w:iCs/>
          <w:sz w:val="26"/>
          <w:szCs w:val="26"/>
        </w:rPr>
        <w:t xml:space="preserve"> году – </w:t>
      </w:r>
      <w:r w:rsidR="00A35AB6" w:rsidRPr="0070678D">
        <w:rPr>
          <w:iCs/>
          <w:sz w:val="26"/>
          <w:szCs w:val="26"/>
        </w:rPr>
        <w:t>5550</w:t>
      </w:r>
      <w:r w:rsidRPr="0070678D">
        <w:rPr>
          <w:iCs/>
          <w:sz w:val="26"/>
          <w:szCs w:val="26"/>
        </w:rPr>
        <w:t xml:space="preserve"> чел., на 202</w:t>
      </w:r>
      <w:r w:rsidR="00A35AB6" w:rsidRPr="0070678D">
        <w:rPr>
          <w:iCs/>
          <w:sz w:val="26"/>
          <w:szCs w:val="26"/>
        </w:rPr>
        <w:t>2</w:t>
      </w:r>
      <w:r w:rsidRPr="0070678D">
        <w:rPr>
          <w:iCs/>
          <w:sz w:val="26"/>
          <w:szCs w:val="26"/>
        </w:rPr>
        <w:t>-202</w:t>
      </w:r>
      <w:r w:rsidR="00A35AB6" w:rsidRPr="0070678D">
        <w:rPr>
          <w:iCs/>
          <w:sz w:val="26"/>
          <w:szCs w:val="26"/>
        </w:rPr>
        <w:t>4</w:t>
      </w:r>
      <w:r w:rsidRPr="0070678D">
        <w:rPr>
          <w:iCs/>
          <w:sz w:val="26"/>
          <w:szCs w:val="26"/>
        </w:rPr>
        <w:t xml:space="preserve"> гг. по годам – </w:t>
      </w:r>
      <w:r w:rsidR="00A35AB6" w:rsidRPr="0070678D">
        <w:rPr>
          <w:iCs/>
          <w:sz w:val="26"/>
          <w:szCs w:val="26"/>
        </w:rPr>
        <w:t>5610</w:t>
      </w:r>
      <w:r w:rsidRPr="0070678D">
        <w:rPr>
          <w:iCs/>
          <w:sz w:val="26"/>
          <w:szCs w:val="26"/>
        </w:rPr>
        <w:t xml:space="preserve"> / </w:t>
      </w:r>
      <w:r w:rsidR="00A35AB6" w:rsidRPr="0070678D">
        <w:rPr>
          <w:iCs/>
          <w:sz w:val="26"/>
          <w:szCs w:val="26"/>
        </w:rPr>
        <w:t>5690</w:t>
      </w:r>
      <w:r w:rsidRPr="0070678D">
        <w:rPr>
          <w:iCs/>
          <w:sz w:val="26"/>
          <w:szCs w:val="26"/>
        </w:rPr>
        <w:t xml:space="preserve"> / </w:t>
      </w:r>
      <w:r w:rsidR="00A35AB6" w:rsidRPr="0070678D">
        <w:rPr>
          <w:iCs/>
          <w:sz w:val="26"/>
          <w:szCs w:val="26"/>
        </w:rPr>
        <w:t>5710</w:t>
      </w:r>
      <w:r w:rsidRPr="0070678D">
        <w:rPr>
          <w:iCs/>
          <w:sz w:val="26"/>
          <w:szCs w:val="26"/>
        </w:rPr>
        <w:t xml:space="preserve"> чел.</w:t>
      </w:r>
    </w:p>
    <w:p w:rsidR="00865766" w:rsidRPr="0070678D" w:rsidRDefault="006973DF" w:rsidP="006973DF">
      <w:pPr>
        <w:widowControl w:val="0"/>
        <w:ind w:firstLine="708"/>
        <w:contextualSpacing/>
        <w:jc w:val="both"/>
        <w:rPr>
          <w:iCs/>
          <w:sz w:val="26"/>
          <w:szCs w:val="26"/>
        </w:rPr>
      </w:pPr>
      <w:r w:rsidRPr="0070678D">
        <w:rPr>
          <w:i/>
          <w:iCs/>
          <w:sz w:val="26"/>
          <w:szCs w:val="26"/>
        </w:rPr>
        <w:t xml:space="preserve">Численность студентов образовательных учреждений среднего профессионального образования </w:t>
      </w:r>
      <w:r w:rsidRPr="0070678D">
        <w:rPr>
          <w:iCs/>
          <w:sz w:val="26"/>
          <w:szCs w:val="26"/>
        </w:rPr>
        <w:t>на начало учебного 20</w:t>
      </w:r>
      <w:r w:rsidR="00865766" w:rsidRPr="0070678D">
        <w:rPr>
          <w:iCs/>
          <w:sz w:val="26"/>
          <w:szCs w:val="26"/>
        </w:rPr>
        <w:t>20</w:t>
      </w:r>
      <w:r w:rsidRPr="0070678D">
        <w:rPr>
          <w:iCs/>
          <w:sz w:val="26"/>
          <w:szCs w:val="26"/>
        </w:rPr>
        <w:t xml:space="preserve"> года составила </w:t>
      </w:r>
      <w:r w:rsidR="00865766" w:rsidRPr="0070678D">
        <w:rPr>
          <w:iCs/>
          <w:sz w:val="26"/>
          <w:szCs w:val="26"/>
        </w:rPr>
        <w:t>314</w:t>
      </w:r>
      <w:r w:rsidRPr="0070678D">
        <w:rPr>
          <w:iCs/>
          <w:sz w:val="26"/>
          <w:szCs w:val="26"/>
        </w:rPr>
        <w:t xml:space="preserve"> чел. </w:t>
      </w:r>
      <w:r w:rsidR="00544A3F">
        <w:rPr>
          <w:iCs/>
          <w:sz w:val="26"/>
          <w:szCs w:val="26"/>
        </w:rPr>
        <w:t xml:space="preserve">          </w:t>
      </w:r>
      <w:r w:rsidRPr="0070678D">
        <w:rPr>
          <w:iCs/>
          <w:sz w:val="26"/>
          <w:szCs w:val="26"/>
        </w:rPr>
        <w:t xml:space="preserve">и по сравнению с предыдущим годом увеличилась на </w:t>
      </w:r>
      <w:r w:rsidR="00865766" w:rsidRPr="0070678D">
        <w:rPr>
          <w:iCs/>
          <w:sz w:val="26"/>
          <w:szCs w:val="26"/>
        </w:rPr>
        <w:t>57</w:t>
      </w:r>
      <w:r w:rsidRPr="0070678D">
        <w:rPr>
          <w:iCs/>
          <w:sz w:val="26"/>
          <w:szCs w:val="26"/>
        </w:rPr>
        <w:t xml:space="preserve">%, </w:t>
      </w:r>
      <w:r w:rsidR="00865766" w:rsidRPr="0070678D">
        <w:rPr>
          <w:iCs/>
          <w:sz w:val="26"/>
          <w:szCs w:val="26"/>
        </w:rPr>
        <w:t xml:space="preserve">в </w:t>
      </w:r>
      <w:r w:rsidRPr="0070678D">
        <w:rPr>
          <w:iCs/>
          <w:sz w:val="26"/>
          <w:szCs w:val="26"/>
        </w:rPr>
        <w:t>планируе</w:t>
      </w:r>
      <w:r w:rsidR="00865766" w:rsidRPr="0070678D">
        <w:rPr>
          <w:iCs/>
          <w:sz w:val="26"/>
          <w:szCs w:val="26"/>
        </w:rPr>
        <w:t>мом периоде ожидается численность студентов на уровне 2020 года.</w:t>
      </w:r>
      <w:r w:rsidRPr="0070678D">
        <w:rPr>
          <w:iCs/>
          <w:sz w:val="26"/>
          <w:szCs w:val="26"/>
        </w:rPr>
        <w:t xml:space="preserve"> </w:t>
      </w:r>
    </w:p>
    <w:p w:rsidR="00A56104" w:rsidRPr="0070678D" w:rsidRDefault="00D14072" w:rsidP="00D14072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70678D">
        <w:rPr>
          <w:i/>
          <w:iCs/>
          <w:sz w:val="26"/>
          <w:szCs w:val="26"/>
        </w:rPr>
        <w:t>О</w:t>
      </w:r>
      <w:r w:rsidR="00A56104" w:rsidRPr="0070678D">
        <w:rPr>
          <w:i/>
          <w:iCs/>
          <w:sz w:val="26"/>
          <w:szCs w:val="26"/>
        </w:rPr>
        <w:t>беспеченность больничными койками</w:t>
      </w:r>
      <w:r w:rsidR="00A56104" w:rsidRPr="0070678D">
        <w:rPr>
          <w:sz w:val="26"/>
          <w:szCs w:val="26"/>
        </w:rPr>
        <w:t xml:space="preserve"> в 20</w:t>
      </w:r>
      <w:r w:rsidRPr="0070678D">
        <w:rPr>
          <w:sz w:val="26"/>
          <w:szCs w:val="26"/>
        </w:rPr>
        <w:t>20</w:t>
      </w:r>
      <w:r w:rsidR="00A56104" w:rsidRPr="0070678D">
        <w:rPr>
          <w:sz w:val="26"/>
          <w:szCs w:val="26"/>
        </w:rPr>
        <w:t xml:space="preserve"> году составила </w:t>
      </w:r>
      <w:r w:rsidRPr="0070678D">
        <w:rPr>
          <w:sz w:val="26"/>
          <w:szCs w:val="26"/>
        </w:rPr>
        <w:t>27,6</w:t>
      </w:r>
      <w:r w:rsidR="00A56104" w:rsidRPr="0070678D">
        <w:rPr>
          <w:sz w:val="26"/>
          <w:szCs w:val="26"/>
        </w:rPr>
        <w:t xml:space="preserve"> коек </w:t>
      </w:r>
      <w:r w:rsidR="00544A3F">
        <w:rPr>
          <w:sz w:val="26"/>
          <w:szCs w:val="26"/>
        </w:rPr>
        <w:t xml:space="preserve">                    </w:t>
      </w:r>
      <w:r w:rsidR="00A56104" w:rsidRPr="0070678D">
        <w:rPr>
          <w:sz w:val="26"/>
          <w:szCs w:val="26"/>
        </w:rPr>
        <w:t>на 10 тыс.</w:t>
      </w:r>
      <w:r w:rsidRPr="0070678D">
        <w:rPr>
          <w:sz w:val="26"/>
          <w:szCs w:val="26"/>
        </w:rPr>
        <w:t xml:space="preserve"> </w:t>
      </w:r>
      <w:r w:rsidR="00A56104" w:rsidRPr="0070678D">
        <w:rPr>
          <w:sz w:val="26"/>
          <w:szCs w:val="26"/>
        </w:rPr>
        <w:t>чел. населения</w:t>
      </w:r>
      <w:r w:rsidRPr="0070678D">
        <w:rPr>
          <w:sz w:val="26"/>
          <w:szCs w:val="26"/>
        </w:rPr>
        <w:t>, и осталась на уровне 2019 года.</w:t>
      </w:r>
      <w:r w:rsidR="00A56104" w:rsidRPr="0070678D">
        <w:rPr>
          <w:sz w:val="26"/>
          <w:szCs w:val="26"/>
        </w:rPr>
        <w:t xml:space="preserve"> </w:t>
      </w:r>
      <w:r w:rsidRPr="0070678D">
        <w:rPr>
          <w:iCs/>
          <w:sz w:val="26"/>
          <w:szCs w:val="26"/>
        </w:rPr>
        <w:t>П</w:t>
      </w:r>
      <w:r w:rsidR="00A56104" w:rsidRPr="0070678D">
        <w:rPr>
          <w:iCs/>
          <w:sz w:val="26"/>
          <w:szCs w:val="26"/>
        </w:rPr>
        <w:t>ланируется в 202</w:t>
      </w:r>
      <w:r w:rsidRPr="0070678D">
        <w:rPr>
          <w:iCs/>
          <w:sz w:val="26"/>
          <w:szCs w:val="26"/>
        </w:rPr>
        <w:t>1</w:t>
      </w:r>
      <w:r w:rsidR="00A56104" w:rsidRPr="0070678D">
        <w:rPr>
          <w:iCs/>
          <w:sz w:val="26"/>
          <w:szCs w:val="26"/>
        </w:rPr>
        <w:t xml:space="preserve"> году – </w:t>
      </w:r>
      <w:r w:rsidRPr="0070678D">
        <w:rPr>
          <w:iCs/>
          <w:sz w:val="26"/>
          <w:szCs w:val="26"/>
        </w:rPr>
        <w:t>19,2</w:t>
      </w:r>
      <w:r w:rsidR="00A56104" w:rsidRPr="0070678D">
        <w:rPr>
          <w:iCs/>
          <w:sz w:val="26"/>
          <w:szCs w:val="26"/>
        </w:rPr>
        <w:t xml:space="preserve"> коек на 10 тыс.</w:t>
      </w:r>
      <w:r w:rsidRPr="0070678D">
        <w:rPr>
          <w:iCs/>
          <w:sz w:val="26"/>
          <w:szCs w:val="26"/>
        </w:rPr>
        <w:t xml:space="preserve"> </w:t>
      </w:r>
      <w:r w:rsidR="00A56104" w:rsidRPr="0070678D">
        <w:rPr>
          <w:iCs/>
          <w:sz w:val="26"/>
          <w:szCs w:val="26"/>
        </w:rPr>
        <w:t>чел., на 202</w:t>
      </w:r>
      <w:r w:rsidRPr="0070678D">
        <w:rPr>
          <w:iCs/>
          <w:sz w:val="26"/>
          <w:szCs w:val="26"/>
        </w:rPr>
        <w:t>2</w:t>
      </w:r>
      <w:r w:rsidR="00A56104" w:rsidRPr="0070678D">
        <w:rPr>
          <w:iCs/>
          <w:sz w:val="26"/>
          <w:szCs w:val="26"/>
        </w:rPr>
        <w:t>-202</w:t>
      </w:r>
      <w:r w:rsidRPr="0070678D">
        <w:rPr>
          <w:iCs/>
          <w:sz w:val="26"/>
          <w:szCs w:val="26"/>
        </w:rPr>
        <w:t>4</w:t>
      </w:r>
      <w:r w:rsidR="00A56104" w:rsidRPr="0070678D">
        <w:rPr>
          <w:iCs/>
          <w:sz w:val="26"/>
          <w:szCs w:val="26"/>
        </w:rPr>
        <w:t xml:space="preserve"> гг. по годам – </w:t>
      </w:r>
      <w:r w:rsidRPr="0070678D">
        <w:rPr>
          <w:iCs/>
          <w:sz w:val="26"/>
          <w:szCs w:val="26"/>
        </w:rPr>
        <w:t>19,2</w:t>
      </w:r>
      <w:r w:rsidR="00A56104" w:rsidRPr="0070678D">
        <w:rPr>
          <w:iCs/>
          <w:sz w:val="26"/>
          <w:szCs w:val="26"/>
        </w:rPr>
        <w:t xml:space="preserve"> / </w:t>
      </w:r>
      <w:r w:rsidRPr="0070678D">
        <w:rPr>
          <w:iCs/>
          <w:sz w:val="26"/>
          <w:szCs w:val="26"/>
        </w:rPr>
        <w:t>19,3</w:t>
      </w:r>
      <w:r w:rsidR="00A56104" w:rsidRPr="0070678D">
        <w:rPr>
          <w:iCs/>
          <w:sz w:val="26"/>
          <w:szCs w:val="26"/>
        </w:rPr>
        <w:t xml:space="preserve"> / </w:t>
      </w:r>
      <w:r w:rsidRPr="0070678D">
        <w:rPr>
          <w:iCs/>
          <w:sz w:val="26"/>
          <w:szCs w:val="26"/>
        </w:rPr>
        <w:t>19,3</w:t>
      </w:r>
      <w:r w:rsidR="00A56104" w:rsidRPr="0070678D">
        <w:rPr>
          <w:iCs/>
          <w:sz w:val="26"/>
          <w:szCs w:val="26"/>
        </w:rPr>
        <w:t xml:space="preserve"> коек </w:t>
      </w:r>
      <w:r w:rsidR="00544A3F">
        <w:rPr>
          <w:iCs/>
          <w:sz w:val="26"/>
          <w:szCs w:val="26"/>
        </w:rPr>
        <w:t xml:space="preserve">                  </w:t>
      </w:r>
      <w:r w:rsidR="00A56104" w:rsidRPr="0070678D">
        <w:rPr>
          <w:iCs/>
          <w:sz w:val="26"/>
          <w:szCs w:val="26"/>
        </w:rPr>
        <w:t>на 10 тыс.</w:t>
      </w:r>
      <w:r w:rsidRPr="0070678D">
        <w:rPr>
          <w:iCs/>
          <w:sz w:val="26"/>
          <w:szCs w:val="26"/>
        </w:rPr>
        <w:t xml:space="preserve"> </w:t>
      </w:r>
      <w:r w:rsidR="00A56104" w:rsidRPr="0070678D">
        <w:rPr>
          <w:iCs/>
          <w:sz w:val="26"/>
          <w:szCs w:val="26"/>
        </w:rPr>
        <w:t>чел.</w:t>
      </w:r>
      <w:r w:rsidRPr="0070678D">
        <w:rPr>
          <w:iCs/>
          <w:sz w:val="26"/>
          <w:szCs w:val="26"/>
        </w:rPr>
        <w:t xml:space="preserve"> Снижение коечного фонда связано с перепрофилировани</w:t>
      </w:r>
      <w:r w:rsidR="00233BCD" w:rsidRPr="0070678D">
        <w:rPr>
          <w:iCs/>
          <w:sz w:val="26"/>
          <w:szCs w:val="26"/>
        </w:rPr>
        <w:t>ем</w:t>
      </w:r>
      <w:r w:rsidRPr="0070678D">
        <w:rPr>
          <w:iCs/>
          <w:sz w:val="26"/>
          <w:szCs w:val="26"/>
        </w:rPr>
        <w:t xml:space="preserve"> стационара </w:t>
      </w:r>
      <w:r w:rsidR="00544A3F">
        <w:rPr>
          <w:iCs/>
          <w:sz w:val="26"/>
          <w:szCs w:val="26"/>
        </w:rPr>
        <w:t xml:space="preserve">                   </w:t>
      </w:r>
      <w:r w:rsidRPr="0070678D">
        <w:rPr>
          <w:iCs/>
          <w:sz w:val="26"/>
          <w:szCs w:val="26"/>
        </w:rPr>
        <w:t xml:space="preserve">в ковидное отделение </w:t>
      </w:r>
      <w:r w:rsidR="00233BCD" w:rsidRPr="0070678D">
        <w:rPr>
          <w:iCs/>
          <w:sz w:val="26"/>
          <w:szCs w:val="26"/>
        </w:rPr>
        <w:t xml:space="preserve">и </w:t>
      </w:r>
      <w:r w:rsidRPr="0070678D">
        <w:rPr>
          <w:iCs/>
          <w:sz w:val="26"/>
          <w:szCs w:val="26"/>
        </w:rPr>
        <w:t>расширение</w:t>
      </w:r>
      <w:r w:rsidR="00233BCD" w:rsidRPr="0070678D">
        <w:rPr>
          <w:iCs/>
          <w:sz w:val="26"/>
          <w:szCs w:val="26"/>
        </w:rPr>
        <w:t>м</w:t>
      </w:r>
      <w:r w:rsidRPr="0070678D">
        <w:rPr>
          <w:iCs/>
          <w:sz w:val="26"/>
          <w:szCs w:val="26"/>
        </w:rPr>
        <w:t xml:space="preserve"> коечного фонда для реанимации</w:t>
      </w:r>
      <w:r w:rsidR="00233BCD" w:rsidRPr="0070678D">
        <w:rPr>
          <w:iCs/>
          <w:sz w:val="26"/>
          <w:szCs w:val="26"/>
        </w:rPr>
        <w:t>.</w:t>
      </w:r>
    </w:p>
    <w:p w:rsidR="006973DF" w:rsidRPr="0070678D" w:rsidRDefault="006973DF" w:rsidP="006973DF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70678D">
        <w:rPr>
          <w:i/>
          <w:iCs/>
          <w:sz w:val="26"/>
          <w:szCs w:val="26"/>
        </w:rPr>
        <w:t>Обеспеченность дошкольными образовательными учреждениями</w:t>
      </w:r>
      <w:r w:rsidRPr="0070678D">
        <w:rPr>
          <w:sz w:val="26"/>
          <w:szCs w:val="26"/>
        </w:rPr>
        <w:t xml:space="preserve"> </w:t>
      </w:r>
      <w:r w:rsidR="00544A3F">
        <w:rPr>
          <w:sz w:val="26"/>
          <w:szCs w:val="26"/>
        </w:rPr>
        <w:t xml:space="preserve">                               </w:t>
      </w:r>
      <w:r w:rsidR="00CB0E52" w:rsidRPr="0070678D">
        <w:rPr>
          <w:sz w:val="26"/>
          <w:szCs w:val="26"/>
        </w:rPr>
        <w:t>в Усть-Абаканском районе</w:t>
      </w:r>
      <w:r w:rsidRPr="0070678D">
        <w:rPr>
          <w:sz w:val="26"/>
          <w:szCs w:val="26"/>
        </w:rPr>
        <w:t xml:space="preserve"> в 20</w:t>
      </w:r>
      <w:r w:rsidR="00CB0E52" w:rsidRPr="0070678D">
        <w:rPr>
          <w:sz w:val="26"/>
          <w:szCs w:val="26"/>
        </w:rPr>
        <w:t>20</w:t>
      </w:r>
      <w:r w:rsidRPr="0070678D">
        <w:rPr>
          <w:sz w:val="26"/>
          <w:szCs w:val="26"/>
        </w:rPr>
        <w:t xml:space="preserve"> году составила </w:t>
      </w:r>
      <w:r w:rsidR="00CB0E52" w:rsidRPr="0070678D">
        <w:rPr>
          <w:sz w:val="26"/>
          <w:szCs w:val="26"/>
        </w:rPr>
        <w:t>1223</w:t>
      </w:r>
      <w:r w:rsidRPr="0070678D">
        <w:rPr>
          <w:sz w:val="26"/>
          <w:szCs w:val="26"/>
        </w:rPr>
        <w:t xml:space="preserve"> мест на 1000 детей в возрасте 1-6 лет и </w:t>
      </w:r>
      <w:r w:rsidRPr="0070678D">
        <w:rPr>
          <w:iCs/>
          <w:sz w:val="26"/>
          <w:szCs w:val="26"/>
        </w:rPr>
        <w:t xml:space="preserve">по сравнению с предыдущим годом </w:t>
      </w:r>
      <w:r w:rsidRPr="0070678D">
        <w:rPr>
          <w:sz w:val="26"/>
          <w:szCs w:val="26"/>
        </w:rPr>
        <w:t xml:space="preserve">увеличилась на </w:t>
      </w:r>
      <w:r w:rsidR="00CB0E52" w:rsidRPr="0070678D">
        <w:rPr>
          <w:sz w:val="26"/>
          <w:szCs w:val="26"/>
        </w:rPr>
        <w:t>305</w:t>
      </w:r>
      <w:r w:rsidRPr="0070678D">
        <w:rPr>
          <w:sz w:val="26"/>
          <w:szCs w:val="26"/>
        </w:rPr>
        <w:t xml:space="preserve"> мест (на </w:t>
      </w:r>
      <w:r w:rsidR="00CB0E52" w:rsidRPr="0070678D">
        <w:rPr>
          <w:sz w:val="26"/>
          <w:szCs w:val="26"/>
        </w:rPr>
        <w:t>33</w:t>
      </w:r>
      <w:r w:rsidRPr="0070678D">
        <w:rPr>
          <w:sz w:val="26"/>
          <w:szCs w:val="26"/>
        </w:rPr>
        <w:t xml:space="preserve">%). Планируется </w:t>
      </w:r>
      <w:r w:rsidRPr="0070678D">
        <w:rPr>
          <w:iCs/>
          <w:sz w:val="26"/>
          <w:szCs w:val="26"/>
        </w:rPr>
        <w:t>в 202</w:t>
      </w:r>
      <w:r w:rsidR="00CB0E52" w:rsidRPr="0070678D">
        <w:rPr>
          <w:iCs/>
          <w:sz w:val="26"/>
          <w:szCs w:val="26"/>
        </w:rPr>
        <w:t>1</w:t>
      </w:r>
      <w:r w:rsidRPr="0070678D">
        <w:rPr>
          <w:iCs/>
          <w:sz w:val="26"/>
          <w:szCs w:val="26"/>
        </w:rPr>
        <w:t xml:space="preserve"> году – </w:t>
      </w:r>
      <w:r w:rsidR="00CB0E52" w:rsidRPr="0070678D">
        <w:rPr>
          <w:iCs/>
          <w:sz w:val="26"/>
          <w:szCs w:val="26"/>
        </w:rPr>
        <w:t>1217</w:t>
      </w:r>
      <w:r w:rsidRPr="0070678D">
        <w:rPr>
          <w:iCs/>
          <w:sz w:val="26"/>
          <w:szCs w:val="26"/>
        </w:rPr>
        <w:t xml:space="preserve"> мест, на 202</w:t>
      </w:r>
      <w:r w:rsidR="00CB0E52" w:rsidRPr="0070678D">
        <w:rPr>
          <w:iCs/>
          <w:sz w:val="26"/>
          <w:szCs w:val="26"/>
        </w:rPr>
        <w:t>2</w:t>
      </w:r>
      <w:r w:rsidRPr="0070678D">
        <w:rPr>
          <w:iCs/>
          <w:sz w:val="26"/>
          <w:szCs w:val="26"/>
        </w:rPr>
        <w:t>-202</w:t>
      </w:r>
      <w:r w:rsidR="00CB0E52" w:rsidRPr="0070678D">
        <w:rPr>
          <w:iCs/>
          <w:sz w:val="26"/>
          <w:szCs w:val="26"/>
        </w:rPr>
        <w:t>4</w:t>
      </w:r>
      <w:r w:rsidRPr="0070678D">
        <w:rPr>
          <w:iCs/>
          <w:sz w:val="26"/>
          <w:szCs w:val="26"/>
        </w:rPr>
        <w:t xml:space="preserve"> гг. по годам – </w:t>
      </w:r>
      <w:r w:rsidR="00CB0E52" w:rsidRPr="0070678D">
        <w:rPr>
          <w:iCs/>
          <w:sz w:val="26"/>
          <w:szCs w:val="26"/>
        </w:rPr>
        <w:t>1201</w:t>
      </w:r>
      <w:r w:rsidRPr="0070678D">
        <w:rPr>
          <w:iCs/>
          <w:sz w:val="26"/>
          <w:szCs w:val="26"/>
        </w:rPr>
        <w:t xml:space="preserve"> / </w:t>
      </w:r>
      <w:r w:rsidR="00CB0E52" w:rsidRPr="0070678D">
        <w:rPr>
          <w:iCs/>
          <w:sz w:val="26"/>
          <w:szCs w:val="26"/>
        </w:rPr>
        <w:t>1196</w:t>
      </w:r>
      <w:r w:rsidRPr="0070678D">
        <w:rPr>
          <w:iCs/>
          <w:sz w:val="26"/>
          <w:szCs w:val="26"/>
        </w:rPr>
        <w:t xml:space="preserve"> / </w:t>
      </w:r>
      <w:r w:rsidR="00CB0E52" w:rsidRPr="0070678D">
        <w:rPr>
          <w:iCs/>
          <w:sz w:val="26"/>
          <w:szCs w:val="26"/>
        </w:rPr>
        <w:t>1195</w:t>
      </w:r>
      <w:r w:rsidRPr="0070678D">
        <w:rPr>
          <w:iCs/>
          <w:sz w:val="26"/>
          <w:szCs w:val="26"/>
        </w:rPr>
        <w:t xml:space="preserve"> мест </w:t>
      </w:r>
      <w:r w:rsidRPr="0070678D">
        <w:rPr>
          <w:sz w:val="26"/>
          <w:szCs w:val="26"/>
        </w:rPr>
        <w:t>на 1000 детей в возрасте 1-6 лет</w:t>
      </w:r>
      <w:r w:rsidR="00CB0E52" w:rsidRPr="0070678D">
        <w:rPr>
          <w:sz w:val="26"/>
          <w:szCs w:val="26"/>
        </w:rPr>
        <w:t>.</w:t>
      </w:r>
    </w:p>
    <w:p w:rsidR="00AC4F3A" w:rsidRPr="0070678D" w:rsidRDefault="00AC4F3A" w:rsidP="00AC4F3A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70678D">
        <w:rPr>
          <w:i/>
          <w:iCs/>
          <w:sz w:val="26"/>
          <w:szCs w:val="26"/>
        </w:rPr>
        <w:t xml:space="preserve">Обеспеченность общедоступными библиотеками </w:t>
      </w:r>
      <w:r w:rsidRPr="0070678D">
        <w:rPr>
          <w:sz w:val="26"/>
          <w:szCs w:val="26"/>
        </w:rPr>
        <w:t xml:space="preserve">в Усть-Абаканском районе </w:t>
      </w:r>
      <w:r w:rsidR="00544A3F">
        <w:rPr>
          <w:sz w:val="26"/>
          <w:szCs w:val="26"/>
        </w:rPr>
        <w:t xml:space="preserve">                 </w:t>
      </w:r>
      <w:r w:rsidRPr="0070678D">
        <w:rPr>
          <w:sz w:val="26"/>
          <w:szCs w:val="26"/>
        </w:rPr>
        <w:t xml:space="preserve">в 2020 году составила 95,7 учреждений на 100 тыс. чел. населения, </w:t>
      </w:r>
      <w:r w:rsidRPr="0070678D">
        <w:rPr>
          <w:iCs/>
          <w:sz w:val="26"/>
          <w:szCs w:val="26"/>
        </w:rPr>
        <w:t xml:space="preserve">прогнозируется сохранить в 2021 году и в плановый период на 2022-2024 гг.– 95 </w:t>
      </w:r>
      <w:r w:rsidRPr="0070678D">
        <w:rPr>
          <w:sz w:val="26"/>
          <w:szCs w:val="26"/>
        </w:rPr>
        <w:t xml:space="preserve">учреждений </w:t>
      </w:r>
      <w:r w:rsidR="00544A3F">
        <w:rPr>
          <w:sz w:val="26"/>
          <w:szCs w:val="26"/>
        </w:rPr>
        <w:t xml:space="preserve">                       </w:t>
      </w:r>
      <w:r w:rsidRPr="0070678D">
        <w:rPr>
          <w:sz w:val="26"/>
          <w:szCs w:val="26"/>
        </w:rPr>
        <w:t>на 100 тыс. чел. населения</w:t>
      </w:r>
      <w:r w:rsidRPr="0070678D">
        <w:rPr>
          <w:iCs/>
          <w:sz w:val="26"/>
          <w:szCs w:val="26"/>
        </w:rPr>
        <w:t>;</w:t>
      </w:r>
    </w:p>
    <w:p w:rsidR="00AC4F3A" w:rsidRPr="0070678D" w:rsidRDefault="003468E6" w:rsidP="00AC4F3A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70678D">
        <w:rPr>
          <w:i/>
          <w:iCs/>
          <w:sz w:val="26"/>
          <w:szCs w:val="26"/>
        </w:rPr>
        <w:t>О</w:t>
      </w:r>
      <w:r w:rsidR="00AC4F3A" w:rsidRPr="0070678D">
        <w:rPr>
          <w:i/>
          <w:iCs/>
          <w:sz w:val="26"/>
          <w:szCs w:val="26"/>
        </w:rPr>
        <w:t xml:space="preserve">беспеченность учреждениями культурно-досугового типа </w:t>
      </w:r>
      <w:r w:rsidR="00AC4F3A" w:rsidRPr="0070678D">
        <w:rPr>
          <w:sz w:val="26"/>
          <w:szCs w:val="26"/>
        </w:rPr>
        <w:t>в 20</w:t>
      </w:r>
      <w:r w:rsidRPr="0070678D">
        <w:rPr>
          <w:sz w:val="26"/>
          <w:szCs w:val="26"/>
        </w:rPr>
        <w:t>20</w:t>
      </w:r>
      <w:r w:rsidR="00AC4F3A" w:rsidRPr="0070678D">
        <w:rPr>
          <w:sz w:val="26"/>
          <w:szCs w:val="26"/>
        </w:rPr>
        <w:t xml:space="preserve"> году составила </w:t>
      </w:r>
      <w:r w:rsidRPr="0070678D">
        <w:rPr>
          <w:sz w:val="26"/>
          <w:szCs w:val="26"/>
        </w:rPr>
        <w:t>61,4</w:t>
      </w:r>
      <w:r w:rsidR="00AC4F3A" w:rsidRPr="0070678D">
        <w:rPr>
          <w:sz w:val="26"/>
          <w:szCs w:val="26"/>
        </w:rPr>
        <w:t xml:space="preserve"> учреждения на 100 тыс.</w:t>
      </w:r>
      <w:r w:rsidR="00BF0C36" w:rsidRPr="0070678D">
        <w:rPr>
          <w:sz w:val="26"/>
          <w:szCs w:val="26"/>
        </w:rPr>
        <w:t xml:space="preserve"> </w:t>
      </w:r>
      <w:r w:rsidR="00AC4F3A" w:rsidRPr="0070678D">
        <w:rPr>
          <w:sz w:val="26"/>
          <w:szCs w:val="26"/>
        </w:rPr>
        <w:t xml:space="preserve">чел. населения, </w:t>
      </w:r>
      <w:r w:rsidR="00AC4F3A" w:rsidRPr="0070678D">
        <w:rPr>
          <w:iCs/>
          <w:sz w:val="26"/>
          <w:szCs w:val="26"/>
        </w:rPr>
        <w:t xml:space="preserve">прогнозируется сохранить </w:t>
      </w:r>
      <w:r w:rsidR="00544A3F">
        <w:rPr>
          <w:iCs/>
          <w:sz w:val="26"/>
          <w:szCs w:val="26"/>
        </w:rPr>
        <w:t xml:space="preserve">               </w:t>
      </w:r>
      <w:r w:rsidR="00AC4F3A" w:rsidRPr="0070678D">
        <w:rPr>
          <w:iCs/>
          <w:sz w:val="26"/>
          <w:szCs w:val="26"/>
        </w:rPr>
        <w:t>на этом уровне в 202</w:t>
      </w:r>
      <w:r w:rsidRPr="0070678D">
        <w:rPr>
          <w:iCs/>
          <w:sz w:val="26"/>
          <w:szCs w:val="26"/>
        </w:rPr>
        <w:t>1</w:t>
      </w:r>
      <w:r w:rsidR="00AC4F3A" w:rsidRPr="0070678D">
        <w:rPr>
          <w:iCs/>
          <w:sz w:val="26"/>
          <w:szCs w:val="26"/>
        </w:rPr>
        <w:t xml:space="preserve"> году и в плановый период на 202</w:t>
      </w:r>
      <w:r w:rsidRPr="0070678D">
        <w:rPr>
          <w:iCs/>
          <w:sz w:val="26"/>
          <w:szCs w:val="26"/>
        </w:rPr>
        <w:t>2</w:t>
      </w:r>
      <w:r w:rsidR="00AC4F3A" w:rsidRPr="0070678D">
        <w:rPr>
          <w:iCs/>
          <w:sz w:val="26"/>
          <w:szCs w:val="26"/>
        </w:rPr>
        <w:t>-202</w:t>
      </w:r>
      <w:r w:rsidRPr="0070678D">
        <w:rPr>
          <w:iCs/>
          <w:sz w:val="26"/>
          <w:szCs w:val="26"/>
        </w:rPr>
        <w:t>4</w:t>
      </w:r>
      <w:r w:rsidR="00AC4F3A" w:rsidRPr="0070678D">
        <w:rPr>
          <w:iCs/>
          <w:sz w:val="26"/>
          <w:szCs w:val="26"/>
        </w:rPr>
        <w:t xml:space="preserve"> гг.</w:t>
      </w:r>
    </w:p>
    <w:p w:rsidR="00AC4F3A" w:rsidRPr="0070678D" w:rsidRDefault="00AC4F3A" w:rsidP="006973DF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6973DF" w:rsidRPr="0070678D" w:rsidRDefault="005771B6" w:rsidP="005771B6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70678D">
        <w:rPr>
          <w:i/>
          <w:iCs/>
          <w:sz w:val="26"/>
          <w:szCs w:val="26"/>
        </w:rPr>
        <w:t>О</w:t>
      </w:r>
      <w:r w:rsidR="006973DF" w:rsidRPr="0070678D">
        <w:rPr>
          <w:i/>
          <w:iCs/>
          <w:sz w:val="26"/>
          <w:szCs w:val="26"/>
        </w:rPr>
        <w:t>беспеченность мощностью амбулаторно-поликлинических учреждений</w:t>
      </w:r>
      <w:r w:rsidR="006973DF" w:rsidRPr="0070678D">
        <w:rPr>
          <w:sz w:val="26"/>
          <w:szCs w:val="26"/>
        </w:rPr>
        <w:t xml:space="preserve"> </w:t>
      </w:r>
      <w:r w:rsidR="00544A3F">
        <w:rPr>
          <w:sz w:val="26"/>
          <w:szCs w:val="26"/>
        </w:rPr>
        <w:t xml:space="preserve">                 </w:t>
      </w:r>
      <w:r w:rsidR="006973DF" w:rsidRPr="0070678D">
        <w:rPr>
          <w:sz w:val="26"/>
          <w:szCs w:val="26"/>
        </w:rPr>
        <w:lastRenderedPageBreak/>
        <w:t>на конец 20</w:t>
      </w:r>
      <w:r w:rsidR="002D7CE5" w:rsidRPr="0070678D">
        <w:rPr>
          <w:sz w:val="26"/>
          <w:szCs w:val="26"/>
        </w:rPr>
        <w:t>20</w:t>
      </w:r>
      <w:r w:rsidR="006973DF" w:rsidRPr="0070678D">
        <w:rPr>
          <w:sz w:val="26"/>
          <w:szCs w:val="26"/>
        </w:rPr>
        <w:t xml:space="preserve"> года составила </w:t>
      </w:r>
      <w:r w:rsidR="002D7CE5" w:rsidRPr="0070678D">
        <w:rPr>
          <w:sz w:val="26"/>
          <w:szCs w:val="26"/>
        </w:rPr>
        <w:t>136,8</w:t>
      </w:r>
      <w:r w:rsidR="006973DF" w:rsidRPr="0070678D">
        <w:rPr>
          <w:sz w:val="26"/>
          <w:szCs w:val="26"/>
        </w:rPr>
        <w:t xml:space="preserve"> посещений на 10 тыс.</w:t>
      </w:r>
      <w:r w:rsidR="002D7CE5" w:rsidRPr="0070678D">
        <w:rPr>
          <w:sz w:val="26"/>
          <w:szCs w:val="26"/>
        </w:rPr>
        <w:t xml:space="preserve"> </w:t>
      </w:r>
      <w:r w:rsidR="006973DF" w:rsidRPr="0070678D">
        <w:rPr>
          <w:sz w:val="26"/>
          <w:szCs w:val="26"/>
        </w:rPr>
        <w:t xml:space="preserve">чел. населения в смену </w:t>
      </w:r>
      <w:r w:rsidR="00544A3F">
        <w:rPr>
          <w:sz w:val="26"/>
          <w:szCs w:val="26"/>
        </w:rPr>
        <w:t xml:space="preserve">                </w:t>
      </w:r>
      <w:r w:rsidR="006973DF" w:rsidRPr="0070678D">
        <w:rPr>
          <w:sz w:val="26"/>
          <w:szCs w:val="26"/>
        </w:rPr>
        <w:t xml:space="preserve">и по сравнению с предыдущим годом увеличилась на </w:t>
      </w:r>
      <w:r w:rsidR="002D7CE5" w:rsidRPr="0070678D">
        <w:rPr>
          <w:sz w:val="26"/>
          <w:szCs w:val="26"/>
        </w:rPr>
        <w:t>9,6</w:t>
      </w:r>
      <w:r w:rsidR="006973DF" w:rsidRPr="0070678D">
        <w:rPr>
          <w:sz w:val="26"/>
          <w:szCs w:val="26"/>
        </w:rPr>
        <w:t xml:space="preserve">%, </w:t>
      </w:r>
      <w:r w:rsidR="006973DF" w:rsidRPr="0070678D">
        <w:rPr>
          <w:iCs/>
          <w:sz w:val="26"/>
          <w:szCs w:val="26"/>
        </w:rPr>
        <w:t xml:space="preserve">прогнозируется </w:t>
      </w:r>
      <w:r w:rsidR="00544A3F">
        <w:rPr>
          <w:iCs/>
          <w:sz w:val="26"/>
          <w:szCs w:val="26"/>
        </w:rPr>
        <w:t xml:space="preserve">                 </w:t>
      </w:r>
      <w:r w:rsidR="00D120E4" w:rsidRPr="0070678D">
        <w:rPr>
          <w:iCs/>
          <w:sz w:val="26"/>
          <w:szCs w:val="26"/>
        </w:rPr>
        <w:t>с</w:t>
      </w:r>
      <w:r w:rsidR="006973DF" w:rsidRPr="0070678D">
        <w:rPr>
          <w:iCs/>
          <w:sz w:val="26"/>
          <w:szCs w:val="26"/>
        </w:rPr>
        <w:t xml:space="preserve"> 202</w:t>
      </w:r>
      <w:r w:rsidR="00D120E4" w:rsidRPr="0070678D">
        <w:rPr>
          <w:iCs/>
          <w:sz w:val="26"/>
          <w:szCs w:val="26"/>
        </w:rPr>
        <w:t>1</w:t>
      </w:r>
      <w:r w:rsidR="006973DF" w:rsidRPr="0070678D">
        <w:rPr>
          <w:iCs/>
          <w:sz w:val="26"/>
          <w:szCs w:val="26"/>
        </w:rPr>
        <w:t xml:space="preserve"> год</w:t>
      </w:r>
      <w:r w:rsidR="00544A3F">
        <w:rPr>
          <w:iCs/>
          <w:sz w:val="26"/>
          <w:szCs w:val="26"/>
        </w:rPr>
        <w:t>а</w:t>
      </w:r>
      <w:r w:rsidR="006973DF" w:rsidRPr="0070678D">
        <w:rPr>
          <w:iCs/>
          <w:sz w:val="26"/>
          <w:szCs w:val="26"/>
        </w:rPr>
        <w:t xml:space="preserve"> и в плановый период на 202</w:t>
      </w:r>
      <w:r w:rsidR="00D120E4" w:rsidRPr="0070678D">
        <w:rPr>
          <w:iCs/>
          <w:sz w:val="26"/>
          <w:szCs w:val="26"/>
        </w:rPr>
        <w:t>2</w:t>
      </w:r>
      <w:r w:rsidR="006973DF" w:rsidRPr="0070678D">
        <w:rPr>
          <w:iCs/>
          <w:sz w:val="26"/>
          <w:szCs w:val="26"/>
        </w:rPr>
        <w:t>-202</w:t>
      </w:r>
      <w:r w:rsidR="00D120E4" w:rsidRPr="0070678D">
        <w:rPr>
          <w:iCs/>
          <w:sz w:val="26"/>
          <w:szCs w:val="26"/>
        </w:rPr>
        <w:t>4</w:t>
      </w:r>
      <w:r w:rsidR="006973DF" w:rsidRPr="0070678D">
        <w:rPr>
          <w:iCs/>
          <w:sz w:val="26"/>
          <w:szCs w:val="26"/>
        </w:rPr>
        <w:t xml:space="preserve"> гг.</w:t>
      </w:r>
      <w:r w:rsidR="00D120E4" w:rsidRPr="0070678D">
        <w:rPr>
          <w:iCs/>
          <w:sz w:val="26"/>
          <w:szCs w:val="26"/>
        </w:rPr>
        <w:t xml:space="preserve"> увеличить мощность амбулаторно-поликлинических учреждений до 149,9 посещений на 10 тыс. чел. населения.</w:t>
      </w:r>
    </w:p>
    <w:p w:rsidR="006973DF" w:rsidRPr="0070678D" w:rsidRDefault="00435B43" w:rsidP="00435B43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70678D">
        <w:rPr>
          <w:i/>
          <w:iCs/>
          <w:sz w:val="26"/>
          <w:szCs w:val="26"/>
        </w:rPr>
        <w:t>Ч</w:t>
      </w:r>
      <w:r w:rsidR="006973DF" w:rsidRPr="0070678D">
        <w:rPr>
          <w:i/>
          <w:iCs/>
          <w:sz w:val="26"/>
          <w:szCs w:val="26"/>
        </w:rPr>
        <w:t>исленность врачей всех специальностей</w:t>
      </w:r>
      <w:r w:rsidR="006973DF" w:rsidRPr="0070678D">
        <w:rPr>
          <w:iCs/>
          <w:sz w:val="26"/>
          <w:szCs w:val="26"/>
        </w:rPr>
        <w:t xml:space="preserve"> </w:t>
      </w:r>
      <w:r w:rsidR="006973DF" w:rsidRPr="0070678D">
        <w:rPr>
          <w:sz w:val="26"/>
          <w:szCs w:val="26"/>
        </w:rPr>
        <w:t>на конец 20</w:t>
      </w:r>
      <w:r w:rsidRPr="0070678D">
        <w:rPr>
          <w:sz w:val="26"/>
          <w:szCs w:val="26"/>
        </w:rPr>
        <w:t>20</w:t>
      </w:r>
      <w:r w:rsidR="006973DF" w:rsidRPr="0070678D">
        <w:rPr>
          <w:sz w:val="26"/>
          <w:szCs w:val="26"/>
        </w:rPr>
        <w:t xml:space="preserve"> года</w:t>
      </w:r>
      <w:r w:rsidR="006973DF" w:rsidRPr="0070678D">
        <w:rPr>
          <w:iCs/>
          <w:sz w:val="26"/>
          <w:szCs w:val="26"/>
        </w:rPr>
        <w:t xml:space="preserve"> составила </w:t>
      </w:r>
      <w:r w:rsidR="00544A3F">
        <w:rPr>
          <w:iCs/>
          <w:sz w:val="26"/>
          <w:szCs w:val="26"/>
        </w:rPr>
        <w:t xml:space="preserve">              </w:t>
      </w:r>
      <w:r w:rsidRPr="0070678D">
        <w:rPr>
          <w:iCs/>
          <w:sz w:val="26"/>
          <w:szCs w:val="26"/>
        </w:rPr>
        <w:t>0,035</w:t>
      </w:r>
      <w:r w:rsidR="006973DF" w:rsidRPr="0070678D">
        <w:rPr>
          <w:iCs/>
          <w:sz w:val="26"/>
          <w:szCs w:val="26"/>
        </w:rPr>
        <w:t xml:space="preserve"> тыс. чел. и по сравнению с предыдущим годом снизилась на </w:t>
      </w:r>
      <w:r w:rsidRPr="0070678D">
        <w:rPr>
          <w:iCs/>
          <w:sz w:val="26"/>
          <w:szCs w:val="26"/>
        </w:rPr>
        <w:t>16,6</w:t>
      </w:r>
      <w:r w:rsidR="006973DF" w:rsidRPr="0070678D">
        <w:rPr>
          <w:iCs/>
          <w:sz w:val="26"/>
          <w:szCs w:val="26"/>
        </w:rPr>
        <w:t>%, прогнозируется в 202</w:t>
      </w:r>
      <w:r w:rsidRPr="0070678D">
        <w:rPr>
          <w:iCs/>
          <w:sz w:val="26"/>
          <w:szCs w:val="26"/>
        </w:rPr>
        <w:t>1</w:t>
      </w:r>
      <w:r w:rsidR="006973DF" w:rsidRPr="0070678D">
        <w:rPr>
          <w:iCs/>
          <w:sz w:val="26"/>
          <w:szCs w:val="26"/>
        </w:rPr>
        <w:t xml:space="preserve"> году </w:t>
      </w:r>
      <w:r w:rsidRPr="0070678D">
        <w:rPr>
          <w:iCs/>
          <w:sz w:val="26"/>
          <w:szCs w:val="26"/>
        </w:rPr>
        <w:t xml:space="preserve">привлечь специалистов с высшим профессиональным образованием </w:t>
      </w:r>
      <w:r w:rsidR="006973DF" w:rsidRPr="0070678D">
        <w:rPr>
          <w:iCs/>
          <w:sz w:val="26"/>
          <w:szCs w:val="26"/>
        </w:rPr>
        <w:t>0,</w:t>
      </w:r>
      <w:r w:rsidRPr="0070678D">
        <w:rPr>
          <w:iCs/>
          <w:sz w:val="26"/>
          <w:szCs w:val="26"/>
        </w:rPr>
        <w:t>049</w:t>
      </w:r>
      <w:r w:rsidR="006973DF" w:rsidRPr="0070678D">
        <w:rPr>
          <w:iCs/>
          <w:sz w:val="26"/>
          <w:szCs w:val="26"/>
        </w:rPr>
        <w:t xml:space="preserve"> тыс.</w:t>
      </w:r>
      <w:r w:rsidRPr="0070678D">
        <w:rPr>
          <w:iCs/>
          <w:sz w:val="26"/>
          <w:szCs w:val="26"/>
        </w:rPr>
        <w:t xml:space="preserve"> </w:t>
      </w:r>
      <w:r w:rsidR="006973DF" w:rsidRPr="0070678D">
        <w:rPr>
          <w:iCs/>
          <w:sz w:val="26"/>
          <w:szCs w:val="26"/>
        </w:rPr>
        <w:t>чел., на 202</w:t>
      </w:r>
      <w:r w:rsidRPr="0070678D">
        <w:rPr>
          <w:iCs/>
          <w:sz w:val="26"/>
          <w:szCs w:val="26"/>
        </w:rPr>
        <w:t>2</w:t>
      </w:r>
      <w:r w:rsidR="006973DF" w:rsidRPr="0070678D">
        <w:rPr>
          <w:iCs/>
          <w:sz w:val="26"/>
          <w:szCs w:val="26"/>
        </w:rPr>
        <w:t>-202</w:t>
      </w:r>
      <w:r w:rsidRPr="0070678D">
        <w:rPr>
          <w:iCs/>
          <w:sz w:val="26"/>
          <w:szCs w:val="26"/>
        </w:rPr>
        <w:t>4</w:t>
      </w:r>
      <w:r w:rsidR="006973DF" w:rsidRPr="0070678D">
        <w:rPr>
          <w:iCs/>
          <w:sz w:val="26"/>
          <w:szCs w:val="26"/>
        </w:rPr>
        <w:t xml:space="preserve"> гг. по годам – </w:t>
      </w:r>
      <w:r w:rsidR="00583C72" w:rsidRPr="0070678D">
        <w:rPr>
          <w:iCs/>
          <w:sz w:val="26"/>
          <w:szCs w:val="26"/>
        </w:rPr>
        <w:t>0,051</w:t>
      </w:r>
      <w:r w:rsidR="006973DF" w:rsidRPr="0070678D">
        <w:rPr>
          <w:iCs/>
          <w:sz w:val="26"/>
          <w:szCs w:val="26"/>
        </w:rPr>
        <w:t xml:space="preserve"> / </w:t>
      </w:r>
      <w:r w:rsidR="00583C72" w:rsidRPr="0070678D">
        <w:rPr>
          <w:iCs/>
          <w:sz w:val="26"/>
          <w:szCs w:val="26"/>
        </w:rPr>
        <w:t>0,052</w:t>
      </w:r>
      <w:r w:rsidR="006973DF" w:rsidRPr="0070678D">
        <w:rPr>
          <w:iCs/>
          <w:sz w:val="26"/>
          <w:szCs w:val="26"/>
        </w:rPr>
        <w:t xml:space="preserve"> / </w:t>
      </w:r>
      <w:r w:rsidR="00583C72" w:rsidRPr="0070678D">
        <w:rPr>
          <w:iCs/>
          <w:sz w:val="26"/>
          <w:szCs w:val="26"/>
        </w:rPr>
        <w:t>0,053</w:t>
      </w:r>
      <w:r w:rsidR="006973DF" w:rsidRPr="0070678D">
        <w:rPr>
          <w:iCs/>
          <w:sz w:val="26"/>
          <w:szCs w:val="26"/>
        </w:rPr>
        <w:t xml:space="preserve"> тыс.</w:t>
      </w:r>
      <w:r w:rsidR="00583C72" w:rsidRPr="0070678D">
        <w:rPr>
          <w:iCs/>
          <w:sz w:val="26"/>
          <w:szCs w:val="26"/>
        </w:rPr>
        <w:t xml:space="preserve"> </w:t>
      </w:r>
      <w:r w:rsidR="00957158" w:rsidRPr="0070678D">
        <w:rPr>
          <w:iCs/>
          <w:sz w:val="26"/>
          <w:szCs w:val="26"/>
        </w:rPr>
        <w:t>чел.</w:t>
      </w:r>
    </w:p>
    <w:p w:rsidR="006973DF" w:rsidRPr="0070678D" w:rsidRDefault="00957158" w:rsidP="00957158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70678D">
        <w:rPr>
          <w:i/>
          <w:iCs/>
          <w:sz w:val="26"/>
          <w:szCs w:val="26"/>
        </w:rPr>
        <w:t>Ч</w:t>
      </w:r>
      <w:r w:rsidR="006973DF" w:rsidRPr="0070678D">
        <w:rPr>
          <w:i/>
          <w:iCs/>
          <w:sz w:val="26"/>
          <w:szCs w:val="26"/>
        </w:rPr>
        <w:t>исленность среднего медицинского персонала</w:t>
      </w:r>
      <w:r w:rsidR="006973DF" w:rsidRPr="0070678D">
        <w:rPr>
          <w:iCs/>
          <w:sz w:val="26"/>
          <w:szCs w:val="26"/>
          <w:u w:val="single"/>
        </w:rPr>
        <w:t xml:space="preserve"> </w:t>
      </w:r>
      <w:r w:rsidR="006973DF" w:rsidRPr="0070678D">
        <w:rPr>
          <w:sz w:val="26"/>
          <w:szCs w:val="26"/>
        </w:rPr>
        <w:t>на конец 20</w:t>
      </w:r>
      <w:r w:rsidRPr="0070678D">
        <w:rPr>
          <w:sz w:val="26"/>
          <w:szCs w:val="26"/>
        </w:rPr>
        <w:t>20</w:t>
      </w:r>
      <w:r w:rsidR="006973DF" w:rsidRPr="0070678D">
        <w:rPr>
          <w:sz w:val="26"/>
          <w:szCs w:val="26"/>
        </w:rPr>
        <w:t xml:space="preserve"> года</w:t>
      </w:r>
      <w:r w:rsidR="006973DF" w:rsidRPr="0070678D">
        <w:rPr>
          <w:iCs/>
          <w:sz w:val="26"/>
          <w:szCs w:val="26"/>
        </w:rPr>
        <w:t xml:space="preserve"> составила </w:t>
      </w:r>
      <w:r w:rsidRPr="0070678D">
        <w:rPr>
          <w:iCs/>
          <w:sz w:val="26"/>
          <w:szCs w:val="26"/>
        </w:rPr>
        <w:t>0,170</w:t>
      </w:r>
      <w:r w:rsidR="006973DF" w:rsidRPr="0070678D">
        <w:rPr>
          <w:iCs/>
          <w:sz w:val="26"/>
          <w:szCs w:val="26"/>
        </w:rPr>
        <w:t xml:space="preserve"> тыс.</w:t>
      </w:r>
      <w:r w:rsidRPr="0070678D">
        <w:rPr>
          <w:iCs/>
          <w:sz w:val="26"/>
          <w:szCs w:val="26"/>
        </w:rPr>
        <w:t xml:space="preserve"> </w:t>
      </w:r>
      <w:r w:rsidR="006973DF" w:rsidRPr="0070678D">
        <w:rPr>
          <w:iCs/>
          <w:sz w:val="26"/>
          <w:szCs w:val="26"/>
        </w:rPr>
        <w:t>чел. и по сравнению с предыдущим годом осталась на</w:t>
      </w:r>
      <w:r w:rsidRPr="0070678D">
        <w:rPr>
          <w:iCs/>
          <w:sz w:val="26"/>
          <w:szCs w:val="26"/>
        </w:rPr>
        <w:t xml:space="preserve"> практически</w:t>
      </w:r>
      <w:r w:rsidR="006973DF" w:rsidRPr="0070678D">
        <w:rPr>
          <w:iCs/>
          <w:sz w:val="26"/>
          <w:szCs w:val="26"/>
        </w:rPr>
        <w:t xml:space="preserve"> прежнем уровне, прогнозируется в 202</w:t>
      </w:r>
      <w:r w:rsidRPr="0070678D">
        <w:rPr>
          <w:iCs/>
          <w:sz w:val="26"/>
          <w:szCs w:val="26"/>
        </w:rPr>
        <w:t>1</w:t>
      </w:r>
      <w:r w:rsidR="006973DF" w:rsidRPr="0070678D">
        <w:rPr>
          <w:iCs/>
          <w:sz w:val="26"/>
          <w:szCs w:val="26"/>
        </w:rPr>
        <w:t xml:space="preserve"> году </w:t>
      </w:r>
      <w:r w:rsidRPr="0070678D">
        <w:rPr>
          <w:iCs/>
          <w:sz w:val="26"/>
          <w:szCs w:val="26"/>
        </w:rPr>
        <w:t xml:space="preserve">привлечь специалистов </w:t>
      </w:r>
      <w:r w:rsidR="00544A3F">
        <w:rPr>
          <w:iCs/>
          <w:sz w:val="26"/>
          <w:szCs w:val="26"/>
        </w:rPr>
        <w:t xml:space="preserve">                                  </w:t>
      </w:r>
      <w:r w:rsidRPr="0070678D">
        <w:rPr>
          <w:iCs/>
          <w:sz w:val="26"/>
          <w:szCs w:val="26"/>
        </w:rPr>
        <w:t>до</w:t>
      </w:r>
      <w:r w:rsidR="006973DF" w:rsidRPr="0070678D">
        <w:rPr>
          <w:iCs/>
          <w:sz w:val="26"/>
          <w:szCs w:val="26"/>
        </w:rPr>
        <w:t xml:space="preserve"> 0,</w:t>
      </w:r>
      <w:r w:rsidRPr="0070678D">
        <w:rPr>
          <w:iCs/>
          <w:sz w:val="26"/>
          <w:szCs w:val="26"/>
        </w:rPr>
        <w:t xml:space="preserve">190 </w:t>
      </w:r>
      <w:r w:rsidR="006973DF" w:rsidRPr="0070678D">
        <w:rPr>
          <w:iCs/>
          <w:sz w:val="26"/>
          <w:szCs w:val="26"/>
        </w:rPr>
        <w:t>тыс.</w:t>
      </w:r>
      <w:r w:rsidR="001F195D" w:rsidRPr="0070678D">
        <w:rPr>
          <w:iCs/>
          <w:sz w:val="26"/>
          <w:szCs w:val="26"/>
        </w:rPr>
        <w:t xml:space="preserve"> </w:t>
      </w:r>
      <w:r w:rsidR="006973DF" w:rsidRPr="0070678D">
        <w:rPr>
          <w:iCs/>
          <w:sz w:val="26"/>
          <w:szCs w:val="26"/>
        </w:rPr>
        <w:t>чел., на 202</w:t>
      </w:r>
      <w:r w:rsidRPr="0070678D">
        <w:rPr>
          <w:iCs/>
          <w:sz w:val="26"/>
          <w:szCs w:val="26"/>
        </w:rPr>
        <w:t>2</w:t>
      </w:r>
      <w:r w:rsidR="006973DF" w:rsidRPr="0070678D">
        <w:rPr>
          <w:iCs/>
          <w:sz w:val="26"/>
          <w:szCs w:val="26"/>
        </w:rPr>
        <w:t>-202</w:t>
      </w:r>
      <w:r w:rsidRPr="0070678D">
        <w:rPr>
          <w:iCs/>
          <w:sz w:val="26"/>
          <w:szCs w:val="26"/>
        </w:rPr>
        <w:t>4</w:t>
      </w:r>
      <w:r w:rsidR="006973DF" w:rsidRPr="0070678D">
        <w:rPr>
          <w:iCs/>
          <w:sz w:val="26"/>
          <w:szCs w:val="26"/>
        </w:rPr>
        <w:t xml:space="preserve"> гг. по годам – </w:t>
      </w:r>
      <w:r w:rsidRPr="0070678D">
        <w:rPr>
          <w:iCs/>
          <w:sz w:val="26"/>
          <w:szCs w:val="26"/>
        </w:rPr>
        <w:t>0,193</w:t>
      </w:r>
      <w:r w:rsidR="006973DF" w:rsidRPr="0070678D">
        <w:rPr>
          <w:iCs/>
          <w:sz w:val="26"/>
          <w:szCs w:val="26"/>
        </w:rPr>
        <w:t xml:space="preserve"> / 0,</w:t>
      </w:r>
      <w:r w:rsidRPr="0070678D">
        <w:rPr>
          <w:iCs/>
          <w:sz w:val="26"/>
          <w:szCs w:val="26"/>
        </w:rPr>
        <w:t>196</w:t>
      </w:r>
      <w:r w:rsidR="006973DF" w:rsidRPr="0070678D">
        <w:rPr>
          <w:iCs/>
          <w:sz w:val="26"/>
          <w:szCs w:val="26"/>
        </w:rPr>
        <w:t xml:space="preserve"> / 0,</w:t>
      </w:r>
      <w:r w:rsidRPr="0070678D">
        <w:rPr>
          <w:iCs/>
          <w:sz w:val="26"/>
          <w:szCs w:val="26"/>
        </w:rPr>
        <w:t>199</w:t>
      </w:r>
      <w:r w:rsidR="006973DF" w:rsidRPr="0070678D">
        <w:rPr>
          <w:iCs/>
          <w:sz w:val="26"/>
          <w:szCs w:val="26"/>
        </w:rPr>
        <w:t xml:space="preserve"> тыс.</w:t>
      </w:r>
      <w:r w:rsidRPr="0070678D">
        <w:rPr>
          <w:iCs/>
          <w:sz w:val="26"/>
          <w:szCs w:val="26"/>
        </w:rPr>
        <w:t xml:space="preserve"> </w:t>
      </w:r>
      <w:r w:rsidR="006973DF" w:rsidRPr="0070678D">
        <w:rPr>
          <w:iCs/>
          <w:sz w:val="26"/>
          <w:szCs w:val="26"/>
        </w:rPr>
        <w:t>чел.</w:t>
      </w:r>
    </w:p>
    <w:p w:rsidR="00804919" w:rsidRPr="0070678D" w:rsidRDefault="00804919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804919" w:rsidRPr="0070678D" w:rsidRDefault="00804919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3A103A" w:rsidRPr="0070678D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3A103A" w:rsidRPr="0070678D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86058A" w:rsidRPr="0070678D" w:rsidRDefault="009D5DB4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Замес</w:t>
      </w:r>
      <w:r w:rsidR="00F647B6" w:rsidRPr="0070678D">
        <w:rPr>
          <w:sz w:val="26"/>
          <w:szCs w:val="26"/>
        </w:rPr>
        <w:t>титель руководител</w:t>
      </w:r>
      <w:r w:rsidR="00433865" w:rsidRPr="0070678D">
        <w:rPr>
          <w:sz w:val="26"/>
          <w:szCs w:val="26"/>
        </w:rPr>
        <w:t>я</w:t>
      </w:r>
      <w:r w:rsidR="00F647B6" w:rsidRPr="0070678D">
        <w:rPr>
          <w:sz w:val="26"/>
          <w:szCs w:val="26"/>
        </w:rPr>
        <w:t xml:space="preserve"> </w:t>
      </w:r>
      <w:r w:rsidR="0086058A" w:rsidRPr="0070678D">
        <w:rPr>
          <w:sz w:val="26"/>
          <w:szCs w:val="26"/>
        </w:rPr>
        <w:t xml:space="preserve">- начальник </w:t>
      </w:r>
    </w:p>
    <w:p w:rsidR="00F647B6" w:rsidRPr="0070678D" w:rsidRDefault="0086058A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экономического отдела У</w:t>
      </w:r>
      <w:r w:rsidR="00F647B6" w:rsidRPr="0070678D">
        <w:rPr>
          <w:sz w:val="26"/>
          <w:szCs w:val="26"/>
        </w:rPr>
        <w:t>правления</w:t>
      </w:r>
    </w:p>
    <w:p w:rsidR="00433865" w:rsidRPr="0070678D" w:rsidRDefault="00F647B6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финансов и экономики </w:t>
      </w:r>
      <w:r w:rsidR="00433865" w:rsidRPr="0070678D">
        <w:rPr>
          <w:sz w:val="26"/>
          <w:szCs w:val="26"/>
        </w:rPr>
        <w:t xml:space="preserve">администрации </w:t>
      </w:r>
    </w:p>
    <w:p w:rsidR="00464938" w:rsidRPr="000A53DF" w:rsidRDefault="0086058A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Усть-Абаканского района           </w:t>
      </w:r>
      <w:r w:rsidR="00F647B6" w:rsidRPr="0070678D">
        <w:rPr>
          <w:sz w:val="26"/>
          <w:szCs w:val="26"/>
        </w:rPr>
        <w:t xml:space="preserve">                                    </w:t>
      </w:r>
      <w:r w:rsidR="007119A3" w:rsidRPr="0070678D">
        <w:rPr>
          <w:sz w:val="26"/>
          <w:szCs w:val="26"/>
        </w:rPr>
        <w:t xml:space="preserve">        </w:t>
      </w:r>
      <w:r w:rsidR="00BF683D" w:rsidRPr="0070678D">
        <w:rPr>
          <w:sz w:val="26"/>
          <w:szCs w:val="26"/>
        </w:rPr>
        <w:t xml:space="preserve">        </w:t>
      </w:r>
      <w:r w:rsidR="007119A3" w:rsidRPr="0070678D">
        <w:rPr>
          <w:sz w:val="26"/>
          <w:szCs w:val="26"/>
        </w:rPr>
        <w:t xml:space="preserve">  </w:t>
      </w:r>
      <w:r w:rsidR="00BF683D" w:rsidRPr="0070678D">
        <w:rPr>
          <w:sz w:val="26"/>
          <w:szCs w:val="26"/>
        </w:rPr>
        <w:t xml:space="preserve">   </w:t>
      </w:r>
      <w:r w:rsidR="007119A3" w:rsidRPr="0070678D">
        <w:rPr>
          <w:sz w:val="26"/>
          <w:szCs w:val="26"/>
        </w:rPr>
        <w:t xml:space="preserve">  </w:t>
      </w:r>
      <w:r w:rsidR="00BF683D" w:rsidRPr="0070678D">
        <w:rPr>
          <w:sz w:val="26"/>
          <w:szCs w:val="26"/>
        </w:rPr>
        <w:t>О.И. Якунина</w:t>
      </w:r>
    </w:p>
    <w:sectPr w:rsidR="00464938" w:rsidRPr="000A53DF" w:rsidSect="002959D7">
      <w:pgSz w:w="11906" w:h="16838"/>
      <w:pgMar w:top="1021" w:right="680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166" w:rsidRDefault="000B5166" w:rsidP="006973DF">
      <w:r>
        <w:separator/>
      </w:r>
    </w:p>
  </w:endnote>
  <w:endnote w:type="continuationSeparator" w:id="0">
    <w:p w:rsidR="000B5166" w:rsidRDefault="000B5166" w:rsidP="00697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166" w:rsidRDefault="000B5166" w:rsidP="006973DF">
      <w:r>
        <w:separator/>
      </w:r>
    </w:p>
  </w:footnote>
  <w:footnote w:type="continuationSeparator" w:id="0">
    <w:p w:rsidR="000B5166" w:rsidRDefault="000B5166" w:rsidP="006973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9D8"/>
    <w:multiLevelType w:val="hybridMultilevel"/>
    <w:tmpl w:val="50FAE96E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DA75B1"/>
    <w:multiLevelType w:val="hybridMultilevel"/>
    <w:tmpl w:val="AE38396A"/>
    <w:lvl w:ilvl="0" w:tplc="546E651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FEA7D86"/>
    <w:multiLevelType w:val="hybridMultilevel"/>
    <w:tmpl w:val="B7FCB5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6D079CC"/>
    <w:multiLevelType w:val="hybridMultilevel"/>
    <w:tmpl w:val="C6C4C4F4"/>
    <w:lvl w:ilvl="0" w:tplc="CC9612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9ED6D08"/>
    <w:multiLevelType w:val="hybridMultilevel"/>
    <w:tmpl w:val="366ACD62"/>
    <w:lvl w:ilvl="0" w:tplc="2C4EF2A8">
      <w:start w:val="1"/>
      <w:numFmt w:val="bullet"/>
      <w:lvlText w:val="-"/>
      <w:lvlJc w:val="left"/>
      <w:pPr>
        <w:tabs>
          <w:tab w:val="num" w:pos="2535"/>
        </w:tabs>
        <w:ind w:left="2535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F503200"/>
    <w:multiLevelType w:val="hybridMultilevel"/>
    <w:tmpl w:val="E4D8D100"/>
    <w:lvl w:ilvl="0" w:tplc="CC9612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03D1255"/>
    <w:multiLevelType w:val="multilevel"/>
    <w:tmpl w:val="469091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72D64E5E"/>
    <w:multiLevelType w:val="hybridMultilevel"/>
    <w:tmpl w:val="88720EDA"/>
    <w:lvl w:ilvl="0" w:tplc="105E5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86147D"/>
    <w:multiLevelType w:val="hybridMultilevel"/>
    <w:tmpl w:val="5C4AF4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ECE"/>
    <w:rsid w:val="00000756"/>
    <w:rsid w:val="00000888"/>
    <w:rsid w:val="000017BC"/>
    <w:rsid w:val="0000243C"/>
    <w:rsid w:val="00004807"/>
    <w:rsid w:val="000057C9"/>
    <w:rsid w:val="000101E3"/>
    <w:rsid w:val="00011783"/>
    <w:rsid w:val="000154EC"/>
    <w:rsid w:val="00015976"/>
    <w:rsid w:val="0001718C"/>
    <w:rsid w:val="00017E6B"/>
    <w:rsid w:val="00020363"/>
    <w:rsid w:val="00020C49"/>
    <w:rsid w:val="00022AF8"/>
    <w:rsid w:val="000302D1"/>
    <w:rsid w:val="00032A46"/>
    <w:rsid w:val="00035C9D"/>
    <w:rsid w:val="00036B8D"/>
    <w:rsid w:val="00037034"/>
    <w:rsid w:val="00037EE6"/>
    <w:rsid w:val="00040CB0"/>
    <w:rsid w:val="0004166E"/>
    <w:rsid w:val="00043038"/>
    <w:rsid w:val="00043D13"/>
    <w:rsid w:val="0004427A"/>
    <w:rsid w:val="0005030A"/>
    <w:rsid w:val="000509E7"/>
    <w:rsid w:val="00053A62"/>
    <w:rsid w:val="00061F6C"/>
    <w:rsid w:val="000623D4"/>
    <w:rsid w:val="00063B60"/>
    <w:rsid w:val="00063DC6"/>
    <w:rsid w:val="00064000"/>
    <w:rsid w:val="00064EC4"/>
    <w:rsid w:val="00073532"/>
    <w:rsid w:val="000739E4"/>
    <w:rsid w:val="0007766D"/>
    <w:rsid w:val="00077E07"/>
    <w:rsid w:val="00080514"/>
    <w:rsid w:val="000825C2"/>
    <w:rsid w:val="000831E5"/>
    <w:rsid w:val="00083588"/>
    <w:rsid w:val="0008377B"/>
    <w:rsid w:val="00085727"/>
    <w:rsid w:val="00085ECA"/>
    <w:rsid w:val="0008660F"/>
    <w:rsid w:val="00086952"/>
    <w:rsid w:val="00090682"/>
    <w:rsid w:val="000907C9"/>
    <w:rsid w:val="000918F0"/>
    <w:rsid w:val="00092053"/>
    <w:rsid w:val="000943B3"/>
    <w:rsid w:val="000945B0"/>
    <w:rsid w:val="00094D00"/>
    <w:rsid w:val="000970DB"/>
    <w:rsid w:val="00097BB1"/>
    <w:rsid w:val="000A07E7"/>
    <w:rsid w:val="000A353B"/>
    <w:rsid w:val="000A53DF"/>
    <w:rsid w:val="000A6ED2"/>
    <w:rsid w:val="000A73F3"/>
    <w:rsid w:val="000B0693"/>
    <w:rsid w:val="000B2779"/>
    <w:rsid w:val="000B2E49"/>
    <w:rsid w:val="000B39A1"/>
    <w:rsid w:val="000B5166"/>
    <w:rsid w:val="000B536B"/>
    <w:rsid w:val="000B5BB0"/>
    <w:rsid w:val="000C13D5"/>
    <w:rsid w:val="000C50A4"/>
    <w:rsid w:val="000C66A2"/>
    <w:rsid w:val="000D021A"/>
    <w:rsid w:val="000D131A"/>
    <w:rsid w:val="000D2B12"/>
    <w:rsid w:val="000D3C33"/>
    <w:rsid w:val="000D3CBD"/>
    <w:rsid w:val="000D6EAE"/>
    <w:rsid w:val="000D7D0A"/>
    <w:rsid w:val="000E1363"/>
    <w:rsid w:val="000E28BD"/>
    <w:rsid w:val="000E2B70"/>
    <w:rsid w:val="000E2F87"/>
    <w:rsid w:val="000E417D"/>
    <w:rsid w:val="000E766D"/>
    <w:rsid w:val="000F1DB1"/>
    <w:rsid w:val="000F1EEB"/>
    <w:rsid w:val="000F2B26"/>
    <w:rsid w:val="000F3407"/>
    <w:rsid w:val="000F4052"/>
    <w:rsid w:val="000F49D6"/>
    <w:rsid w:val="000F5D54"/>
    <w:rsid w:val="000F6DD2"/>
    <w:rsid w:val="000F736C"/>
    <w:rsid w:val="001004FD"/>
    <w:rsid w:val="0010590B"/>
    <w:rsid w:val="00106B49"/>
    <w:rsid w:val="001105F0"/>
    <w:rsid w:val="001123AD"/>
    <w:rsid w:val="00114BC2"/>
    <w:rsid w:val="0011510A"/>
    <w:rsid w:val="00117416"/>
    <w:rsid w:val="00123BCB"/>
    <w:rsid w:val="00126A87"/>
    <w:rsid w:val="00126B44"/>
    <w:rsid w:val="001273A0"/>
    <w:rsid w:val="0013156C"/>
    <w:rsid w:val="00133781"/>
    <w:rsid w:val="00134284"/>
    <w:rsid w:val="00136C2A"/>
    <w:rsid w:val="00137199"/>
    <w:rsid w:val="0014020F"/>
    <w:rsid w:val="001402AB"/>
    <w:rsid w:val="00141346"/>
    <w:rsid w:val="00141DD0"/>
    <w:rsid w:val="001433FC"/>
    <w:rsid w:val="001435DF"/>
    <w:rsid w:val="00144181"/>
    <w:rsid w:val="00145E09"/>
    <w:rsid w:val="00147301"/>
    <w:rsid w:val="001508A1"/>
    <w:rsid w:val="00152508"/>
    <w:rsid w:val="00152F84"/>
    <w:rsid w:val="001533AC"/>
    <w:rsid w:val="00154055"/>
    <w:rsid w:val="00155D82"/>
    <w:rsid w:val="00161028"/>
    <w:rsid w:val="00163D48"/>
    <w:rsid w:val="001648C7"/>
    <w:rsid w:val="00164F60"/>
    <w:rsid w:val="00165919"/>
    <w:rsid w:val="00165E15"/>
    <w:rsid w:val="00166111"/>
    <w:rsid w:val="00170E9D"/>
    <w:rsid w:val="00170F84"/>
    <w:rsid w:val="00171B21"/>
    <w:rsid w:val="00172197"/>
    <w:rsid w:val="00174FD6"/>
    <w:rsid w:val="00175F67"/>
    <w:rsid w:val="00177B99"/>
    <w:rsid w:val="00177DC5"/>
    <w:rsid w:val="0018447C"/>
    <w:rsid w:val="00185481"/>
    <w:rsid w:val="00185AC5"/>
    <w:rsid w:val="00185D55"/>
    <w:rsid w:val="001872E7"/>
    <w:rsid w:val="0019095E"/>
    <w:rsid w:val="0019324B"/>
    <w:rsid w:val="00194C9A"/>
    <w:rsid w:val="00195D2F"/>
    <w:rsid w:val="00196882"/>
    <w:rsid w:val="001A4971"/>
    <w:rsid w:val="001A5529"/>
    <w:rsid w:val="001A63C5"/>
    <w:rsid w:val="001B0007"/>
    <w:rsid w:val="001B43E2"/>
    <w:rsid w:val="001B7118"/>
    <w:rsid w:val="001C0846"/>
    <w:rsid w:val="001C3094"/>
    <w:rsid w:val="001C4616"/>
    <w:rsid w:val="001C50E1"/>
    <w:rsid w:val="001C5834"/>
    <w:rsid w:val="001C73A5"/>
    <w:rsid w:val="001D25B2"/>
    <w:rsid w:val="001D3A76"/>
    <w:rsid w:val="001D4655"/>
    <w:rsid w:val="001D5419"/>
    <w:rsid w:val="001E0650"/>
    <w:rsid w:val="001E1085"/>
    <w:rsid w:val="001E2498"/>
    <w:rsid w:val="001E26EF"/>
    <w:rsid w:val="001E33FF"/>
    <w:rsid w:val="001E4C5A"/>
    <w:rsid w:val="001E557C"/>
    <w:rsid w:val="001E5ECF"/>
    <w:rsid w:val="001F195D"/>
    <w:rsid w:val="001F2447"/>
    <w:rsid w:val="001F5C48"/>
    <w:rsid w:val="0020009C"/>
    <w:rsid w:val="0020151E"/>
    <w:rsid w:val="0020248D"/>
    <w:rsid w:val="002066E4"/>
    <w:rsid w:val="00206705"/>
    <w:rsid w:val="00207088"/>
    <w:rsid w:val="00212FC5"/>
    <w:rsid w:val="002141C6"/>
    <w:rsid w:val="00214F63"/>
    <w:rsid w:val="00217179"/>
    <w:rsid w:val="00220006"/>
    <w:rsid w:val="00220E92"/>
    <w:rsid w:val="00222FD7"/>
    <w:rsid w:val="00223B35"/>
    <w:rsid w:val="00225EB2"/>
    <w:rsid w:val="00226EE6"/>
    <w:rsid w:val="00227311"/>
    <w:rsid w:val="00231529"/>
    <w:rsid w:val="00231773"/>
    <w:rsid w:val="00232CED"/>
    <w:rsid w:val="00233BCD"/>
    <w:rsid w:val="00235463"/>
    <w:rsid w:val="00236A42"/>
    <w:rsid w:val="00237BBE"/>
    <w:rsid w:val="00240ED6"/>
    <w:rsid w:val="002416DD"/>
    <w:rsid w:val="00243BA0"/>
    <w:rsid w:val="0024458F"/>
    <w:rsid w:val="00245DD4"/>
    <w:rsid w:val="00247D84"/>
    <w:rsid w:val="00252AEA"/>
    <w:rsid w:val="00253191"/>
    <w:rsid w:val="002545CA"/>
    <w:rsid w:val="00254960"/>
    <w:rsid w:val="0025569E"/>
    <w:rsid w:val="0026318D"/>
    <w:rsid w:val="002634A3"/>
    <w:rsid w:val="0026773E"/>
    <w:rsid w:val="00271EB3"/>
    <w:rsid w:val="00272ABF"/>
    <w:rsid w:val="00272E21"/>
    <w:rsid w:val="0027323A"/>
    <w:rsid w:val="002755AD"/>
    <w:rsid w:val="0028302C"/>
    <w:rsid w:val="0028341A"/>
    <w:rsid w:val="0028429B"/>
    <w:rsid w:val="00286541"/>
    <w:rsid w:val="00287D66"/>
    <w:rsid w:val="00290846"/>
    <w:rsid w:val="0029182D"/>
    <w:rsid w:val="00292915"/>
    <w:rsid w:val="002932B8"/>
    <w:rsid w:val="00294240"/>
    <w:rsid w:val="002959D7"/>
    <w:rsid w:val="002A0643"/>
    <w:rsid w:val="002A2D6A"/>
    <w:rsid w:val="002A2EE7"/>
    <w:rsid w:val="002A3B79"/>
    <w:rsid w:val="002A6A11"/>
    <w:rsid w:val="002B0334"/>
    <w:rsid w:val="002B0702"/>
    <w:rsid w:val="002B1C4D"/>
    <w:rsid w:val="002B2D17"/>
    <w:rsid w:val="002B2F7D"/>
    <w:rsid w:val="002B4429"/>
    <w:rsid w:val="002B4591"/>
    <w:rsid w:val="002B4F4F"/>
    <w:rsid w:val="002B7945"/>
    <w:rsid w:val="002C06FF"/>
    <w:rsid w:val="002C1001"/>
    <w:rsid w:val="002C13D2"/>
    <w:rsid w:val="002C1827"/>
    <w:rsid w:val="002C2202"/>
    <w:rsid w:val="002C2C34"/>
    <w:rsid w:val="002C6505"/>
    <w:rsid w:val="002D0ED1"/>
    <w:rsid w:val="002D245A"/>
    <w:rsid w:val="002D677F"/>
    <w:rsid w:val="002D6D15"/>
    <w:rsid w:val="002D7CE5"/>
    <w:rsid w:val="002E16B2"/>
    <w:rsid w:val="002E1BDD"/>
    <w:rsid w:val="002E3F2A"/>
    <w:rsid w:val="002E4920"/>
    <w:rsid w:val="002E4F1B"/>
    <w:rsid w:val="002E4F53"/>
    <w:rsid w:val="002E788F"/>
    <w:rsid w:val="002F004F"/>
    <w:rsid w:val="002F1338"/>
    <w:rsid w:val="002F1784"/>
    <w:rsid w:val="002F2B35"/>
    <w:rsid w:val="002F3963"/>
    <w:rsid w:val="002F4490"/>
    <w:rsid w:val="002F44E8"/>
    <w:rsid w:val="002F4AA7"/>
    <w:rsid w:val="002F67FA"/>
    <w:rsid w:val="00303284"/>
    <w:rsid w:val="003051C2"/>
    <w:rsid w:val="00305CA0"/>
    <w:rsid w:val="003100A4"/>
    <w:rsid w:val="00311477"/>
    <w:rsid w:val="003116AB"/>
    <w:rsid w:val="00313166"/>
    <w:rsid w:val="0031480A"/>
    <w:rsid w:val="00314F7F"/>
    <w:rsid w:val="0031556F"/>
    <w:rsid w:val="00316259"/>
    <w:rsid w:val="003164B9"/>
    <w:rsid w:val="00316A4A"/>
    <w:rsid w:val="00316CE2"/>
    <w:rsid w:val="0032083E"/>
    <w:rsid w:val="00320B31"/>
    <w:rsid w:val="00323175"/>
    <w:rsid w:val="00323E38"/>
    <w:rsid w:val="00325C1B"/>
    <w:rsid w:val="003270BF"/>
    <w:rsid w:val="00330BD7"/>
    <w:rsid w:val="003318BD"/>
    <w:rsid w:val="003321AD"/>
    <w:rsid w:val="00334A09"/>
    <w:rsid w:val="00335DB2"/>
    <w:rsid w:val="00340677"/>
    <w:rsid w:val="00342422"/>
    <w:rsid w:val="00342CE3"/>
    <w:rsid w:val="00342DB6"/>
    <w:rsid w:val="00343B0F"/>
    <w:rsid w:val="003468E6"/>
    <w:rsid w:val="00347253"/>
    <w:rsid w:val="003478F6"/>
    <w:rsid w:val="00353C34"/>
    <w:rsid w:val="00355CB8"/>
    <w:rsid w:val="00356A17"/>
    <w:rsid w:val="00356ADC"/>
    <w:rsid w:val="00356EAA"/>
    <w:rsid w:val="00360540"/>
    <w:rsid w:val="003605A5"/>
    <w:rsid w:val="00360CBA"/>
    <w:rsid w:val="00362498"/>
    <w:rsid w:val="00362C1E"/>
    <w:rsid w:val="003661C7"/>
    <w:rsid w:val="00367581"/>
    <w:rsid w:val="0037021E"/>
    <w:rsid w:val="003715A1"/>
    <w:rsid w:val="00373DA3"/>
    <w:rsid w:val="003766B0"/>
    <w:rsid w:val="0038005E"/>
    <w:rsid w:val="0038082D"/>
    <w:rsid w:val="00384B89"/>
    <w:rsid w:val="0038511A"/>
    <w:rsid w:val="003876C1"/>
    <w:rsid w:val="00390145"/>
    <w:rsid w:val="0039238F"/>
    <w:rsid w:val="00392882"/>
    <w:rsid w:val="00392EC1"/>
    <w:rsid w:val="003930B3"/>
    <w:rsid w:val="00395539"/>
    <w:rsid w:val="003979F0"/>
    <w:rsid w:val="003A0E43"/>
    <w:rsid w:val="003A103A"/>
    <w:rsid w:val="003A25D6"/>
    <w:rsid w:val="003A3F9A"/>
    <w:rsid w:val="003A6204"/>
    <w:rsid w:val="003A697D"/>
    <w:rsid w:val="003A6A8E"/>
    <w:rsid w:val="003A6C30"/>
    <w:rsid w:val="003B0232"/>
    <w:rsid w:val="003B2018"/>
    <w:rsid w:val="003B21DA"/>
    <w:rsid w:val="003B3301"/>
    <w:rsid w:val="003B4D83"/>
    <w:rsid w:val="003B4ECD"/>
    <w:rsid w:val="003B6C1B"/>
    <w:rsid w:val="003C1AEC"/>
    <w:rsid w:val="003C1FAA"/>
    <w:rsid w:val="003C39B7"/>
    <w:rsid w:val="003C3D35"/>
    <w:rsid w:val="003C415B"/>
    <w:rsid w:val="003C7EB2"/>
    <w:rsid w:val="003D2F78"/>
    <w:rsid w:val="003D43DC"/>
    <w:rsid w:val="003D5901"/>
    <w:rsid w:val="003E3657"/>
    <w:rsid w:val="003E38F7"/>
    <w:rsid w:val="003E58E0"/>
    <w:rsid w:val="003E7383"/>
    <w:rsid w:val="003F3849"/>
    <w:rsid w:val="003F4080"/>
    <w:rsid w:val="003F5127"/>
    <w:rsid w:val="003F550F"/>
    <w:rsid w:val="003F555E"/>
    <w:rsid w:val="003F60C8"/>
    <w:rsid w:val="003F7BB3"/>
    <w:rsid w:val="004017F7"/>
    <w:rsid w:val="00403C43"/>
    <w:rsid w:val="00407F95"/>
    <w:rsid w:val="00410820"/>
    <w:rsid w:val="004124F5"/>
    <w:rsid w:val="00412A5F"/>
    <w:rsid w:val="004137CE"/>
    <w:rsid w:val="00414104"/>
    <w:rsid w:val="00414B84"/>
    <w:rsid w:val="00414F2B"/>
    <w:rsid w:val="004151BA"/>
    <w:rsid w:val="00416A69"/>
    <w:rsid w:val="0041768A"/>
    <w:rsid w:val="00420E6F"/>
    <w:rsid w:val="00422D95"/>
    <w:rsid w:val="00424A07"/>
    <w:rsid w:val="00425EDC"/>
    <w:rsid w:val="00426150"/>
    <w:rsid w:val="00427B0F"/>
    <w:rsid w:val="00431309"/>
    <w:rsid w:val="00432067"/>
    <w:rsid w:val="004327E2"/>
    <w:rsid w:val="004335DC"/>
    <w:rsid w:val="00433865"/>
    <w:rsid w:val="00434359"/>
    <w:rsid w:val="00434AF1"/>
    <w:rsid w:val="00435B43"/>
    <w:rsid w:val="00436A9B"/>
    <w:rsid w:val="004407F6"/>
    <w:rsid w:val="0044108A"/>
    <w:rsid w:val="0044110F"/>
    <w:rsid w:val="0044198B"/>
    <w:rsid w:val="00442ECD"/>
    <w:rsid w:val="004437BB"/>
    <w:rsid w:val="004455A4"/>
    <w:rsid w:val="00445708"/>
    <w:rsid w:val="00446CF7"/>
    <w:rsid w:val="00446DCF"/>
    <w:rsid w:val="0044788F"/>
    <w:rsid w:val="00450069"/>
    <w:rsid w:val="00450088"/>
    <w:rsid w:val="00450CA0"/>
    <w:rsid w:val="004545F9"/>
    <w:rsid w:val="0045462F"/>
    <w:rsid w:val="004560A9"/>
    <w:rsid w:val="004568ED"/>
    <w:rsid w:val="0045750C"/>
    <w:rsid w:val="00457F2F"/>
    <w:rsid w:val="00461C49"/>
    <w:rsid w:val="004621CD"/>
    <w:rsid w:val="00464938"/>
    <w:rsid w:val="00464946"/>
    <w:rsid w:val="00467550"/>
    <w:rsid w:val="004675C5"/>
    <w:rsid w:val="00470295"/>
    <w:rsid w:val="00471607"/>
    <w:rsid w:val="004731D1"/>
    <w:rsid w:val="00473533"/>
    <w:rsid w:val="00474C21"/>
    <w:rsid w:val="004809C8"/>
    <w:rsid w:val="00480FD6"/>
    <w:rsid w:val="0048255C"/>
    <w:rsid w:val="004838C3"/>
    <w:rsid w:val="004855A5"/>
    <w:rsid w:val="0048578C"/>
    <w:rsid w:val="00487CC5"/>
    <w:rsid w:val="004904B4"/>
    <w:rsid w:val="0049198E"/>
    <w:rsid w:val="00494C24"/>
    <w:rsid w:val="00494F6C"/>
    <w:rsid w:val="00495302"/>
    <w:rsid w:val="0049664E"/>
    <w:rsid w:val="00496E9B"/>
    <w:rsid w:val="004977D1"/>
    <w:rsid w:val="00497874"/>
    <w:rsid w:val="004979AD"/>
    <w:rsid w:val="004A0945"/>
    <w:rsid w:val="004A2AED"/>
    <w:rsid w:val="004A484F"/>
    <w:rsid w:val="004B07B0"/>
    <w:rsid w:val="004B22E9"/>
    <w:rsid w:val="004B2BB8"/>
    <w:rsid w:val="004B3A99"/>
    <w:rsid w:val="004B4184"/>
    <w:rsid w:val="004B4DC2"/>
    <w:rsid w:val="004B7066"/>
    <w:rsid w:val="004B7550"/>
    <w:rsid w:val="004C3408"/>
    <w:rsid w:val="004C3A20"/>
    <w:rsid w:val="004C4394"/>
    <w:rsid w:val="004C6164"/>
    <w:rsid w:val="004D02F3"/>
    <w:rsid w:val="004D1054"/>
    <w:rsid w:val="004D1332"/>
    <w:rsid w:val="004D2E56"/>
    <w:rsid w:val="004D35DE"/>
    <w:rsid w:val="004D6DEC"/>
    <w:rsid w:val="004E1CF4"/>
    <w:rsid w:val="004E2732"/>
    <w:rsid w:val="004E286C"/>
    <w:rsid w:val="004E4DA8"/>
    <w:rsid w:val="004E68D4"/>
    <w:rsid w:val="004E7AE4"/>
    <w:rsid w:val="004F0606"/>
    <w:rsid w:val="004F0D3D"/>
    <w:rsid w:val="004F0DF6"/>
    <w:rsid w:val="004F6236"/>
    <w:rsid w:val="004F7A2A"/>
    <w:rsid w:val="00500ECE"/>
    <w:rsid w:val="0050225F"/>
    <w:rsid w:val="005037AE"/>
    <w:rsid w:val="00503897"/>
    <w:rsid w:val="005051FD"/>
    <w:rsid w:val="0051271A"/>
    <w:rsid w:val="00516247"/>
    <w:rsid w:val="005165AF"/>
    <w:rsid w:val="005178D6"/>
    <w:rsid w:val="00521FEE"/>
    <w:rsid w:val="0052447B"/>
    <w:rsid w:val="0052624F"/>
    <w:rsid w:val="00527914"/>
    <w:rsid w:val="00535BBA"/>
    <w:rsid w:val="00537E7B"/>
    <w:rsid w:val="00544A3F"/>
    <w:rsid w:val="0054500E"/>
    <w:rsid w:val="005457B7"/>
    <w:rsid w:val="00546C19"/>
    <w:rsid w:val="00550868"/>
    <w:rsid w:val="00550A8E"/>
    <w:rsid w:val="005528B4"/>
    <w:rsid w:val="00557FEB"/>
    <w:rsid w:val="00561860"/>
    <w:rsid w:val="00564C99"/>
    <w:rsid w:val="005658AA"/>
    <w:rsid w:val="00565963"/>
    <w:rsid w:val="00565EC3"/>
    <w:rsid w:val="005662C1"/>
    <w:rsid w:val="005664B8"/>
    <w:rsid w:val="005675BC"/>
    <w:rsid w:val="0057467C"/>
    <w:rsid w:val="005747D5"/>
    <w:rsid w:val="00574883"/>
    <w:rsid w:val="00576BAD"/>
    <w:rsid w:val="00576D2E"/>
    <w:rsid w:val="00576F10"/>
    <w:rsid w:val="005771B6"/>
    <w:rsid w:val="005820FF"/>
    <w:rsid w:val="0058274B"/>
    <w:rsid w:val="00583C72"/>
    <w:rsid w:val="00584094"/>
    <w:rsid w:val="005843D2"/>
    <w:rsid w:val="005860A9"/>
    <w:rsid w:val="005873BB"/>
    <w:rsid w:val="00591D73"/>
    <w:rsid w:val="00593623"/>
    <w:rsid w:val="00593CBD"/>
    <w:rsid w:val="00595D25"/>
    <w:rsid w:val="005A58E4"/>
    <w:rsid w:val="005B1B8B"/>
    <w:rsid w:val="005B41C5"/>
    <w:rsid w:val="005B490C"/>
    <w:rsid w:val="005C0B62"/>
    <w:rsid w:val="005C11DB"/>
    <w:rsid w:val="005C27CE"/>
    <w:rsid w:val="005C3FBA"/>
    <w:rsid w:val="005C5AFD"/>
    <w:rsid w:val="005C7786"/>
    <w:rsid w:val="005D01C1"/>
    <w:rsid w:val="005D0474"/>
    <w:rsid w:val="005D4DF4"/>
    <w:rsid w:val="005D769D"/>
    <w:rsid w:val="005D7E0D"/>
    <w:rsid w:val="005E00F0"/>
    <w:rsid w:val="005E0C0E"/>
    <w:rsid w:val="005E1AC3"/>
    <w:rsid w:val="005E1F84"/>
    <w:rsid w:val="005E3337"/>
    <w:rsid w:val="005E60E6"/>
    <w:rsid w:val="005E6E03"/>
    <w:rsid w:val="005F03CA"/>
    <w:rsid w:val="005F0A05"/>
    <w:rsid w:val="005F210B"/>
    <w:rsid w:val="005F3204"/>
    <w:rsid w:val="005F5069"/>
    <w:rsid w:val="005F6CCC"/>
    <w:rsid w:val="00603A61"/>
    <w:rsid w:val="00614999"/>
    <w:rsid w:val="00614A3B"/>
    <w:rsid w:val="0061507E"/>
    <w:rsid w:val="00616346"/>
    <w:rsid w:val="00616D29"/>
    <w:rsid w:val="0062043E"/>
    <w:rsid w:val="006230E5"/>
    <w:rsid w:val="00623409"/>
    <w:rsid w:val="006254B4"/>
    <w:rsid w:val="0062704E"/>
    <w:rsid w:val="006279F9"/>
    <w:rsid w:val="00631A02"/>
    <w:rsid w:val="00632CD9"/>
    <w:rsid w:val="00636567"/>
    <w:rsid w:val="00640007"/>
    <w:rsid w:val="00641C66"/>
    <w:rsid w:val="00642369"/>
    <w:rsid w:val="006432F0"/>
    <w:rsid w:val="006520D7"/>
    <w:rsid w:val="0065267A"/>
    <w:rsid w:val="006552BF"/>
    <w:rsid w:val="00656817"/>
    <w:rsid w:val="00661446"/>
    <w:rsid w:val="006614EA"/>
    <w:rsid w:val="006617F3"/>
    <w:rsid w:val="006659CB"/>
    <w:rsid w:val="006673F8"/>
    <w:rsid w:val="0066780D"/>
    <w:rsid w:val="00671269"/>
    <w:rsid w:val="00671A50"/>
    <w:rsid w:val="0067276C"/>
    <w:rsid w:val="00672975"/>
    <w:rsid w:val="006748F3"/>
    <w:rsid w:val="00675E12"/>
    <w:rsid w:val="00676BF8"/>
    <w:rsid w:val="0068045E"/>
    <w:rsid w:val="006811DD"/>
    <w:rsid w:val="0068198B"/>
    <w:rsid w:val="00683418"/>
    <w:rsid w:val="00686173"/>
    <w:rsid w:val="00686BE5"/>
    <w:rsid w:val="006875C5"/>
    <w:rsid w:val="00687600"/>
    <w:rsid w:val="00687873"/>
    <w:rsid w:val="0069008B"/>
    <w:rsid w:val="006906DE"/>
    <w:rsid w:val="00690942"/>
    <w:rsid w:val="00692780"/>
    <w:rsid w:val="00692A35"/>
    <w:rsid w:val="006934BB"/>
    <w:rsid w:val="0069370B"/>
    <w:rsid w:val="00694129"/>
    <w:rsid w:val="00694933"/>
    <w:rsid w:val="00695FE6"/>
    <w:rsid w:val="006973DF"/>
    <w:rsid w:val="006A22BB"/>
    <w:rsid w:val="006A31D4"/>
    <w:rsid w:val="006A35E0"/>
    <w:rsid w:val="006B05AF"/>
    <w:rsid w:val="006B05B9"/>
    <w:rsid w:val="006B0879"/>
    <w:rsid w:val="006B1131"/>
    <w:rsid w:val="006B1AE1"/>
    <w:rsid w:val="006B23F8"/>
    <w:rsid w:val="006B69C5"/>
    <w:rsid w:val="006B6A52"/>
    <w:rsid w:val="006C2832"/>
    <w:rsid w:val="006C3005"/>
    <w:rsid w:val="006C3D21"/>
    <w:rsid w:val="006C466C"/>
    <w:rsid w:val="006C55E4"/>
    <w:rsid w:val="006C5E35"/>
    <w:rsid w:val="006C6422"/>
    <w:rsid w:val="006D1CE0"/>
    <w:rsid w:val="006E0989"/>
    <w:rsid w:val="006E2472"/>
    <w:rsid w:val="006E2B32"/>
    <w:rsid w:val="006E2C5C"/>
    <w:rsid w:val="006E3849"/>
    <w:rsid w:val="006E3C0D"/>
    <w:rsid w:val="006E63BB"/>
    <w:rsid w:val="006E6E24"/>
    <w:rsid w:val="006F030A"/>
    <w:rsid w:val="006F1A63"/>
    <w:rsid w:val="006F3087"/>
    <w:rsid w:val="006F3371"/>
    <w:rsid w:val="006F3D8C"/>
    <w:rsid w:val="006F5320"/>
    <w:rsid w:val="006F59E5"/>
    <w:rsid w:val="006F5B64"/>
    <w:rsid w:val="00702358"/>
    <w:rsid w:val="007039D5"/>
    <w:rsid w:val="00705EE5"/>
    <w:rsid w:val="0070678D"/>
    <w:rsid w:val="007119A3"/>
    <w:rsid w:val="007121AE"/>
    <w:rsid w:val="00712D39"/>
    <w:rsid w:val="0071446C"/>
    <w:rsid w:val="007155C8"/>
    <w:rsid w:val="007166D1"/>
    <w:rsid w:val="0072395C"/>
    <w:rsid w:val="0072447A"/>
    <w:rsid w:val="00725B6E"/>
    <w:rsid w:val="007310F3"/>
    <w:rsid w:val="00733F4F"/>
    <w:rsid w:val="007346B5"/>
    <w:rsid w:val="00734D01"/>
    <w:rsid w:val="00734ECE"/>
    <w:rsid w:val="00735ADC"/>
    <w:rsid w:val="00736126"/>
    <w:rsid w:val="00737499"/>
    <w:rsid w:val="00741ABE"/>
    <w:rsid w:val="00751886"/>
    <w:rsid w:val="00751C8F"/>
    <w:rsid w:val="00752757"/>
    <w:rsid w:val="007529DF"/>
    <w:rsid w:val="007533A7"/>
    <w:rsid w:val="007557D9"/>
    <w:rsid w:val="0076281F"/>
    <w:rsid w:val="007630A2"/>
    <w:rsid w:val="0076409C"/>
    <w:rsid w:val="00764ECC"/>
    <w:rsid w:val="00767147"/>
    <w:rsid w:val="007736E5"/>
    <w:rsid w:val="00773F0E"/>
    <w:rsid w:val="00777028"/>
    <w:rsid w:val="00781AB2"/>
    <w:rsid w:val="0078315C"/>
    <w:rsid w:val="007852EF"/>
    <w:rsid w:val="00785F09"/>
    <w:rsid w:val="00786179"/>
    <w:rsid w:val="00787873"/>
    <w:rsid w:val="00787DD6"/>
    <w:rsid w:val="007919DF"/>
    <w:rsid w:val="00791DEC"/>
    <w:rsid w:val="007924E7"/>
    <w:rsid w:val="00793725"/>
    <w:rsid w:val="00794A1D"/>
    <w:rsid w:val="007A0903"/>
    <w:rsid w:val="007A219C"/>
    <w:rsid w:val="007A30B9"/>
    <w:rsid w:val="007A312A"/>
    <w:rsid w:val="007A5358"/>
    <w:rsid w:val="007A79CC"/>
    <w:rsid w:val="007B0F6E"/>
    <w:rsid w:val="007B2F57"/>
    <w:rsid w:val="007B55E0"/>
    <w:rsid w:val="007B5D02"/>
    <w:rsid w:val="007B621E"/>
    <w:rsid w:val="007C0C8D"/>
    <w:rsid w:val="007C3F1B"/>
    <w:rsid w:val="007C43DD"/>
    <w:rsid w:val="007C49CC"/>
    <w:rsid w:val="007C4E73"/>
    <w:rsid w:val="007C55F6"/>
    <w:rsid w:val="007C6F12"/>
    <w:rsid w:val="007C7561"/>
    <w:rsid w:val="007D3B74"/>
    <w:rsid w:val="007D45D5"/>
    <w:rsid w:val="007D46B0"/>
    <w:rsid w:val="007D4B26"/>
    <w:rsid w:val="007D5B7D"/>
    <w:rsid w:val="007D6601"/>
    <w:rsid w:val="007D72E4"/>
    <w:rsid w:val="007E0FAC"/>
    <w:rsid w:val="007E1083"/>
    <w:rsid w:val="007E3097"/>
    <w:rsid w:val="007E3FBC"/>
    <w:rsid w:val="007E5540"/>
    <w:rsid w:val="007E5691"/>
    <w:rsid w:val="007E630F"/>
    <w:rsid w:val="007F066C"/>
    <w:rsid w:val="007F2725"/>
    <w:rsid w:val="007F3EE4"/>
    <w:rsid w:val="007F4FF6"/>
    <w:rsid w:val="00803BAA"/>
    <w:rsid w:val="00803D32"/>
    <w:rsid w:val="00804919"/>
    <w:rsid w:val="008050A6"/>
    <w:rsid w:val="00810C5A"/>
    <w:rsid w:val="0081126C"/>
    <w:rsid w:val="008140F0"/>
    <w:rsid w:val="00815471"/>
    <w:rsid w:val="0081728B"/>
    <w:rsid w:val="00822F5A"/>
    <w:rsid w:val="00827495"/>
    <w:rsid w:val="0083022D"/>
    <w:rsid w:val="00831AED"/>
    <w:rsid w:val="00833A98"/>
    <w:rsid w:val="008371A3"/>
    <w:rsid w:val="00837946"/>
    <w:rsid w:val="00837DF0"/>
    <w:rsid w:val="0084002C"/>
    <w:rsid w:val="00841D31"/>
    <w:rsid w:val="008511FD"/>
    <w:rsid w:val="00852C59"/>
    <w:rsid w:val="00855431"/>
    <w:rsid w:val="00855476"/>
    <w:rsid w:val="00855644"/>
    <w:rsid w:val="00856ED6"/>
    <w:rsid w:val="00857EAB"/>
    <w:rsid w:val="00857FD8"/>
    <w:rsid w:val="008604A4"/>
    <w:rsid w:val="0086058A"/>
    <w:rsid w:val="00862078"/>
    <w:rsid w:val="008629AF"/>
    <w:rsid w:val="00863410"/>
    <w:rsid w:val="00865078"/>
    <w:rsid w:val="008652DD"/>
    <w:rsid w:val="00865766"/>
    <w:rsid w:val="00865BC5"/>
    <w:rsid w:val="008664F2"/>
    <w:rsid w:val="00866946"/>
    <w:rsid w:val="008670E3"/>
    <w:rsid w:val="008673DE"/>
    <w:rsid w:val="00867825"/>
    <w:rsid w:val="00867E6D"/>
    <w:rsid w:val="00872E0A"/>
    <w:rsid w:val="00876B3F"/>
    <w:rsid w:val="00880406"/>
    <w:rsid w:val="00880C82"/>
    <w:rsid w:val="00881130"/>
    <w:rsid w:val="008811D8"/>
    <w:rsid w:val="0088179B"/>
    <w:rsid w:val="00882715"/>
    <w:rsid w:val="00885E03"/>
    <w:rsid w:val="00886D5A"/>
    <w:rsid w:val="008934D3"/>
    <w:rsid w:val="00895E25"/>
    <w:rsid w:val="00897F5E"/>
    <w:rsid w:val="008A01A5"/>
    <w:rsid w:val="008A230E"/>
    <w:rsid w:val="008A365A"/>
    <w:rsid w:val="008A4009"/>
    <w:rsid w:val="008A42D6"/>
    <w:rsid w:val="008A47E9"/>
    <w:rsid w:val="008A59AD"/>
    <w:rsid w:val="008A6930"/>
    <w:rsid w:val="008A6ECF"/>
    <w:rsid w:val="008B0137"/>
    <w:rsid w:val="008B3CFC"/>
    <w:rsid w:val="008B451D"/>
    <w:rsid w:val="008B5275"/>
    <w:rsid w:val="008B5634"/>
    <w:rsid w:val="008B566A"/>
    <w:rsid w:val="008C1E87"/>
    <w:rsid w:val="008C3DD2"/>
    <w:rsid w:val="008C466E"/>
    <w:rsid w:val="008C4F2C"/>
    <w:rsid w:val="008C6AB3"/>
    <w:rsid w:val="008D0E9E"/>
    <w:rsid w:val="008D1CAC"/>
    <w:rsid w:val="008D1EF2"/>
    <w:rsid w:val="008D2321"/>
    <w:rsid w:val="008D3FB9"/>
    <w:rsid w:val="008D4EE4"/>
    <w:rsid w:val="008D539B"/>
    <w:rsid w:val="008D57C0"/>
    <w:rsid w:val="008D584C"/>
    <w:rsid w:val="008D593D"/>
    <w:rsid w:val="008D6E4A"/>
    <w:rsid w:val="008D7CF3"/>
    <w:rsid w:val="008D7EF8"/>
    <w:rsid w:val="008E0339"/>
    <w:rsid w:val="008E118E"/>
    <w:rsid w:val="008E185C"/>
    <w:rsid w:val="008E1C61"/>
    <w:rsid w:val="008E2496"/>
    <w:rsid w:val="008E2742"/>
    <w:rsid w:val="008E394D"/>
    <w:rsid w:val="008E395B"/>
    <w:rsid w:val="008E4795"/>
    <w:rsid w:val="008E49FC"/>
    <w:rsid w:val="008E4AB3"/>
    <w:rsid w:val="008E6620"/>
    <w:rsid w:val="008F1950"/>
    <w:rsid w:val="008F2AE1"/>
    <w:rsid w:val="008F4353"/>
    <w:rsid w:val="008F449A"/>
    <w:rsid w:val="008F4743"/>
    <w:rsid w:val="008F51C9"/>
    <w:rsid w:val="008F61C2"/>
    <w:rsid w:val="008F7178"/>
    <w:rsid w:val="008F7BD3"/>
    <w:rsid w:val="00900514"/>
    <w:rsid w:val="00900651"/>
    <w:rsid w:val="009007B2"/>
    <w:rsid w:val="00904241"/>
    <w:rsid w:val="00906941"/>
    <w:rsid w:val="009100CE"/>
    <w:rsid w:val="009127FE"/>
    <w:rsid w:val="009146F4"/>
    <w:rsid w:val="00914F7D"/>
    <w:rsid w:val="0091732B"/>
    <w:rsid w:val="0092066F"/>
    <w:rsid w:val="009269DA"/>
    <w:rsid w:val="00927D88"/>
    <w:rsid w:val="0093031B"/>
    <w:rsid w:val="009312C2"/>
    <w:rsid w:val="00931F7B"/>
    <w:rsid w:val="00932D59"/>
    <w:rsid w:val="00934C7B"/>
    <w:rsid w:val="00934F04"/>
    <w:rsid w:val="0093676A"/>
    <w:rsid w:val="00936F79"/>
    <w:rsid w:val="00937E9A"/>
    <w:rsid w:val="00937F27"/>
    <w:rsid w:val="00941562"/>
    <w:rsid w:val="00943BE0"/>
    <w:rsid w:val="009471DA"/>
    <w:rsid w:val="00947595"/>
    <w:rsid w:val="00947C6D"/>
    <w:rsid w:val="0095145E"/>
    <w:rsid w:val="00953E79"/>
    <w:rsid w:val="00955A7E"/>
    <w:rsid w:val="0095632D"/>
    <w:rsid w:val="00956401"/>
    <w:rsid w:val="00957158"/>
    <w:rsid w:val="00957AB6"/>
    <w:rsid w:val="0096053C"/>
    <w:rsid w:val="00960829"/>
    <w:rsid w:val="00962316"/>
    <w:rsid w:val="00962351"/>
    <w:rsid w:val="0096251E"/>
    <w:rsid w:val="00966310"/>
    <w:rsid w:val="009709A0"/>
    <w:rsid w:val="00970F5C"/>
    <w:rsid w:val="00972970"/>
    <w:rsid w:val="009735B3"/>
    <w:rsid w:val="0097405F"/>
    <w:rsid w:val="0097491E"/>
    <w:rsid w:val="00981069"/>
    <w:rsid w:val="00981F78"/>
    <w:rsid w:val="00981FCD"/>
    <w:rsid w:val="009820F4"/>
    <w:rsid w:val="00982758"/>
    <w:rsid w:val="00982B2F"/>
    <w:rsid w:val="00984310"/>
    <w:rsid w:val="00985A7F"/>
    <w:rsid w:val="00986F6A"/>
    <w:rsid w:val="00990A6B"/>
    <w:rsid w:val="0099450D"/>
    <w:rsid w:val="00994B5F"/>
    <w:rsid w:val="00995C78"/>
    <w:rsid w:val="009975A3"/>
    <w:rsid w:val="00997B31"/>
    <w:rsid w:val="009A2821"/>
    <w:rsid w:val="009A4AF3"/>
    <w:rsid w:val="009A6587"/>
    <w:rsid w:val="009B002F"/>
    <w:rsid w:val="009B08BA"/>
    <w:rsid w:val="009B1A2E"/>
    <w:rsid w:val="009B2F15"/>
    <w:rsid w:val="009B5A88"/>
    <w:rsid w:val="009B787B"/>
    <w:rsid w:val="009C4C85"/>
    <w:rsid w:val="009C5C97"/>
    <w:rsid w:val="009C6179"/>
    <w:rsid w:val="009C6482"/>
    <w:rsid w:val="009C6A50"/>
    <w:rsid w:val="009C6DD1"/>
    <w:rsid w:val="009C6FDD"/>
    <w:rsid w:val="009D0B32"/>
    <w:rsid w:val="009D2362"/>
    <w:rsid w:val="009D2FB7"/>
    <w:rsid w:val="009D35AF"/>
    <w:rsid w:val="009D4DEB"/>
    <w:rsid w:val="009D5DB4"/>
    <w:rsid w:val="009D664E"/>
    <w:rsid w:val="009D7158"/>
    <w:rsid w:val="009D718C"/>
    <w:rsid w:val="009E0D47"/>
    <w:rsid w:val="009E28E8"/>
    <w:rsid w:val="009E69B1"/>
    <w:rsid w:val="009E739F"/>
    <w:rsid w:val="009F00BA"/>
    <w:rsid w:val="009F0839"/>
    <w:rsid w:val="009F0CDC"/>
    <w:rsid w:val="009F293A"/>
    <w:rsid w:val="009F30F5"/>
    <w:rsid w:val="009F5956"/>
    <w:rsid w:val="00A00427"/>
    <w:rsid w:val="00A01637"/>
    <w:rsid w:val="00A12ADD"/>
    <w:rsid w:val="00A149D9"/>
    <w:rsid w:val="00A21905"/>
    <w:rsid w:val="00A22808"/>
    <w:rsid w:val="00A22871"/>
    <w:rsid w:val="00A24DD3"/>
    <w:rsid w:val="00A25C65"/>
    <w:rsid w:val="00A27488"/>
    <w:rsid w:val="00A3088A"/>
    <w:rsid w:val="00A3576C"/>
    <w:rsid w:val="00A35929"/>
    <w:rsid w:val="00A35A63"/>
    <w:rsid w:val="00A35AB6"/>
    <w:rsid w:val="00A36071"/>
    <w:rsid w:val="00A36DAF"/>
    <w:rsid w:val="00A44ED3"/>
    <w:rsid w:val="00A45ED9"/>
    <w:rsid w:val="00A46664"/>
    <w:rsid w:val="00A46C97"/>
    <w:rsid w:val="00A513EA"/>
    <w:rsid w:val="00A528DE"/>
    <w:rsid w:val="00A53CDE"/>
    <w:rsid w:val="00A54457"/>
    <w:rsid w:val="00A54B93"/>
    <w:rsid w:val="00A56104"/>
    <w:rsid w:val="00A56594"/>
    <w:rsid w:val="00A60AF3"/>
    <w:rsid w:val="00A61946"/>
    <w:rsid w:val="00A62EF2"/>
    <w:rsid w:val="00A64585"/>
    <w:rsid w:val="00A64D55"/>
    <w:rsid w:val="00A64DC1"/>
    <w:rsid w:val="00A7184F"/>
    <w:rsid w:val="00A77694"/>
    <w:rsid w:val="00A80523"/>
    <w:rsid w:val="00A81773"/>
    <w:rsid w:val="00A81E29"/>
    <w:rsid w:val="00A82B92"/>
    <w:rsid w:val="00A85A78"/>
    <w:rsid w:val="00A86A72"/>
    <w:rsid w:val="00A904F7"/>
    <w:rsid w:val="00A905AA"/>
    <w:rsid w:val="00A90A71"/>
    <w:rsid w:val="00A91BC7"/>
    <w:rsid w:val="00A94542"/>
    <w:rsid w:val="00A94859"/>
    <w:rsid w:val="00A9558E"/>
    <w:rsid w:val="00A955D3"/>
    <w:rsid w:val="00A96388"/>
    <w:rsid w:val="00AA220C"/>
    <w:rsid w:val="00AA35E8"/>
    <w:rsid w:val="00AA3E84"/>
    <w:rsid w:val="00AB1414"/>
    <w:rsid w:val="00AB488B"/>
    <w:rsid w:val="00AB4D6A"/>
    <w:rsid w:val="00AB5DC8"/>
    <w:rsid w:val="00AB6499"/>
    <w:rsid w:val="00AC02F1"/>
    <w:rsid w:val="00AC296C"/>
    <w:rsid w:val="00AC2DA0"/>
    <w:rsid w:val="00AC3113"/>
    <w:rsid w:val="00AC4F3A"/>
    <w:rsid w:val="00AC542C"/>
    <w:rsid w:val="00AC62BE"/>
    <w:rsid w:val="00AC6717"/>
    <w:rsid w:val="00AC7770"/>
    <w:rsid w:val="00AD09C4"/>
    <w:rsid w:val="00AD29A5"/>
    <w:rsid w:val="00AD2B43"/>
    <w:rsid w:val="00AD37EA"/>
    <w:rsid w:val="00AD5F3E"/>
    <w:rsid w:val="00AD68FC"/>
    <w:rsid w:val="00AD7708"/>
    <w:rsid w:val="00AE0FD3"/>
    <w:rsid w:val="00AE22EC"/>
    <w:rsid w:val="00AE27F4"/>
    <w:rsid w:val="00AE3198"/>
    <w:rsid w:val="00AE34BE"/>
    <w:rsid w:val="00AE38C4"/>
    <w:rsid w:val="00AE3ABF"/>
    <w:rsid w:val="00AE4585"/>
    <w:rsid w:val="00AE46B8"/>
    <w:rsid w:val="00AE49E0"/>
    <w:rsid w:val="00AE4FD0"/>
    <w:rsid w:val="00AE6809"/>
    <w:rsid w:val="00AE6B11"/>
    <w:rsid w:val="00AE7183"/>
    <w:rsid w:val="00AE7791"/>
    <w:rsid w:val="00AF08BA"/>
    <w:rsid w:val="00AF54CD"/>
    <w:rsid w:val="00AF5924"/>
    <w:rsid w:val="00AF6CF6"/>
    <w:rsid w:val="00AF6DC3"/>
    <w:rsid w:val="00AF71C8"/>
    <w:rsid w:val="00B00515"/>
    <w:rsid w:val="00B0287C"/>
    <w:rsid w:val="00B05139"/>
    <w:rsid w:val="00B07140"/>
    <w:rsid w:val="00B1068A"/>
    <w:rsid w:val="00B107FB"/>
    <w:rsid w:val="00B12FD5"/>
    <w:rsid w:val="00B17972"/>
    <w:rsid w:val="00B211FE"/>
    <w:rsid w:val="00B23907"/>
    <w:rsid w:val="00B24205"/>
    <w:rsid w:val="00B24778"/>
    <w:rsid w:val="00B24F98"/>
    <w:rsid w:val="00B260D3"/>
    <w:rsid w:val="00B31441"/>
    <w:rsid w:val="00B31BFA"/>
    <w:rsid w:val="00B40176"/>
    <w:rsid w:val="00B40CA0"/>
    <w:rsid w:val="00B4452D"/>
    <w:rsid w:val="00B458AB"/>
    <w:rsid w:val="00B5051E"/>
    <w:rsid w:val="00B50DC2"/>
    <w:rsid w:val="00B512E2"/>
    <w:rsid w:val="00B51E1B"/>
    <w:rsid w:val="00B51FB4"/>
    <w:rsid w:val="00B53060"/>
    <w:rsid w:val="00B56A88"/>
    <w:rsid w:val="00B60E87"/>
    <w:rsid w:val="00B63252"/>
    <w:rsid w:val="00B6539C"/>
    <w:rsid w:val="00B70F01"/>
    <w:rsid w:val="00B73DBD"/>
    <w:rsid w:val="00B7498A"/>
    <w:rsid w:val="00B749E5"/>
    <w:rsid w:val="00B769F1"/>
    <w:rsid w:val="00B76B78"/>
    <w:rsid w:val="00B76FF2"/>
    <w:rsid w:val="00B801B4"/>
    <w:rsid w:val="00B84927"/>
    <w:rsid w:val="00B85B19"/>
    <w:rsid w:val="00B86CC4"/>
    <w:rsid w:val="00B873A8"/>
    <w:rsid w:val="00B87753"/>
    <w:rsid w:val="00B903ED"/>
    <w:rsid w:val="00B918B0"/>
    <w:rsid w:val="00B9344A"/>
    <w:rsid w:val="00B93ADB"/>
    <w:rsid w:val="00B9426D"/>
    <w:rsid w:val="00B94584"/>
    <w:rsid w:val="00B946EC"/>
    <w:rsid w:val="00B95B2A"/>
    <w:rsid w:val="00B95F2F"/>
    <w:rsid w:val="00B9645E"/>
    <w:rsid w:val="00B97B2D"/>
    <w:rsid w:val="00BA10B2"/>
    <w:rsid w:val="00BA1420"/>
    <w:rsid w:val="00BA3BC1"/>
    <w:rsid w:val="00BA51FC"/>
    <w:rsid w:val="00BA5B7E"/>
    <w:rsid w:val="00BA66CB"/>
    <w:rsid w:val="00BA69B5"/>
    <w:rsid w:val="00BA77E6"/>
    <w:rsid w:val="00BA7AC5"/>
    <w:rsid w:val="00BB045D"/>
    <w:rsid w:val="00BB135E"/>
    <w:rsid w:val="00BB19E2"/>
    <w:rsid w:val="00BB6489"/>
    <w:rsid w:val="00BC05C8"/>
    <w:rsid w:val="00BC1387"/>
    <w:rsid w:val="00BC1F0B"/>
    <w:rsid w:val="00BC3325"/>
    <w:rsid w:val="00BC7AE3"/>
    <w:rsid w:val="00BD12BC"/>
    <w:rsid w:val="00BD17CE"/>
    <w:rsid w:val="00BD31C5"/>
    <w:rsid w:val="00BD66A8"/>
    <w:rsid w:val="00BD6F83"/>
    <w:rsid w:val="00BE0933"/>
    <w:rsid w:val="00BE0AFD"/>
    <w:rsid w:val="00BE5C67"/>
    <w:rsid w:val="00BE6ED9"/>
    <w:rsid w:val="00BE71B6"/>
    <w:rsid w:val="00BE73C0"/>
    <w:rsid w:val="00BF0C36"/>
    <w:rsid w:val="00BF188F"/>
    <w:rsid w:val="00BF20B4"/>
    <w:rsid w:val="00BF3281"/>
    <w:rsid w:val="00BF4521"/>
    <w:rsid w:val="00BF5581"/>
    <w:rsid w:val="00BF5DDB"/>
    <w:rsid w:val="00BF683D"/>
    <w:rsid w:val="00C00B84"/>
    <w:rsid w:val="00C02EBF"/>
    <w:rsid w:val="00C03C4F"/>
    <w:rsid w:val="00C0487D"/>
    <w:rsid w:val="00C05A76"/>
    <w:rsid w:val="00C0746C"/>
    <w:rsid w:val="00C11658"/>
    <w:rsid w:val="00C11962"/>
    <w:rsid w:val="00C11A61"/>
    <w:rsid w:val="00C14FF2"/>
    <w:rsid w:val="00C151F5"/>
    <w:rsid w:val="00C16F8E"/>
    <w:rsid w:val="00C1759F"/>
    <w:rsid w:val="00C2183A"/>
    <w:rsid w:val="00C21A57"/>
    <w:rsid w:val="00C22406"/>
    <w:rsid w:val="00C2276F"/>
    <w:rsid w:val="00C23EB5"/>
    <w:rsid w:val="00C24A76"/>
    <w:rsid w:val="00C26053"/>
    <w:rsid w:val="00C26261"/>
    <w:rsid w:val="00C26573"/>
    <w:rsid w:val="00C26C32"/>
    <w:rsid w:val="00C26F9D"/>
    <w:rsid w:val="00C278BD"/>
    <w:rsid w:val="00C27921"/>
    <w:rsid w:val="00C30D11"/>
    <w:rsid w:val="00C311F0"/>
    <w:rsid w:val="00C33C60"/>
    <w:rsid w:val="00C371F0"/>
    <w:rsid w:val="00C4110F"/>
    <w:rsid w:val="00C41D12"/>
    <w:rsid w:val="00C43920"/>
    <w:rsid w:val="00C446C0"/>
    <w:rsid w:val="00C44B2E"/>
    <w:rsid w:val="00C44BCC"/>
    <w:rsid w:val="00C4655E"/>
    <w:rsid w:val="00C47855"/>
    <w:rsid w:val="00C50D4D"/>
    <w:rsid w:val="00C51518"/>
    <w:rsid w:val="00C51901"/>
    <w:rsid w:val="00C52B59"/>
    <w:rsid w:val="00C53401"/>
    <w:rsid w:val="00C53752"/>
    <w:rsid w:val="00C5393B"/>
    <w:rsid w:val="00C53FB3"/>
    <w:rsid w:val="00C54AD5"/>
    <w:rsid w:val="00C55A45"/>
    <w:rsid w:val="00C60CB8"/>
    <w:rsid w:val="00C60D2C"/>
    <w:rsid w:val="00C60DF6"/>
    <w:rsid w:val="00C61370"/>
    <w:rsid w:val="00C61FD2"/>
    <w:rsid w:val="00C62876"/>
    <w:rsid w:val="00C628BE"/>
    <w:rsid w:val="00C645F8"/>
    <w:rsid w:val="00C65978"/>
    <w:rsid w:val="00C65D02"/>
    <w:rsid w:val="00C66E9E"/>
    <w:rsid w:val="00C70C66"/>
    <w:rsid w:val="00C71BFD"/>
    <w:rsid w:val="00C72E24"/>
    <w:rsid w:val="00C73EAE"/>
    <w:rsid w:val="00C73F5E"/>
    <w:rsid w:val="00C745A3"/>
    <w:rsid w:val="00C76EBF"/>
    <w:rsid w:val="00C77ADF"/>
    <w:rsid w:val="00C828BC"/>
    <w:rsid w:val="00C82F5E"/>
    <w:rsid w:val="00C86DA2"/>
    <w:rsid w:val="00C871CE"/>
    <w:rsid w:val="00C92D6D"/>
    <w:rsid w:val="00C938BD"/>
    <w:rsid w:val="00C93F9C"/>
    <w:rsid w:val="00C942D5"/>
    <w:rsid w:val="00CA09E2"/>
    <w:rsid w:val="00CA0ED7"/>
    <w:rsid w:val="00CA31D5"/>
    <w:rsid w:val="00CA37EA"/>
    <w:rsid w:val="00CA3B8B"/>
    <w:rsid w:val="00CA43BB"/>
    <w:rsid w:val="00CA6437"/>
    <w:rsid w:val="00CA6666"/>
    <w:rsid w:val="00CA7DC2"/>
    <w:rsid w:val="00CB0797"/>
    <w:rsid w:val="00CB0E52"/>
    <w:rsid w:val="00CB1FE7"/>
    <w:rsid w:val="00CB3A07"/>
    <w:rsid w:val="00CB6D32"/>
    <w:rsid w:val="00CB7EA9"/>
    <w:rsid w:val="00CC5D56"/>
    <w:rsid w:val="00CC665A"/>
    <w:rsid w:val="00CC687C"/>
    <w:rsid w:val="00CC70E9"/>
    <w:rsid w:val="00CC7635"/>
    <w:rsid w:val="00CD0819"/>
    <w:rsid w:val="00CD1013"/>
    <w:rsid w:val="00CD2B14"/>
    <w:rsid w:val="00CD2C6A"/>
    <w:rsid w:val="00CD2C82"/>
    <w:rsid w:val="00CD45E5"/>
    <w:rsid w:val="00CD57F1"/>
    <w:rsid w:val="00CD651E"/>
    <w:rsid w:val="00CD7104"/>
    <w:rsid w:val="00CD74CB"/>
    <w:rsid w:val="00CD75F3"/>
    <w:rsid w:val="00CE0658"/>
    <w:rsid w:val="00CE0F63"/>
    <w:rsid w:val="00CE126D"/>
    <w:rsid w:val="00CE28C1"/>
    <w:rsid w:val="00CE3BA0"/>
    <w:rsid w:val="00CE5C1B"/>
    <w:rsid w:val="00CE73FE"/>
    <w:rsid w:val="00CF0481"/>
    <w:rsid w:val="00CF09D0"/>
    <w:rsid w:val="00CF1197"/>
    <w:rsid w:val="00CF1B18"/>
    <w:rsid w:val="00CF313A"/>
    <w:rsid w:val="00CF3E26"/>
    <w:rsid w:val="00CF4D7C"/>
    <w:rsid w:val="00CF592F"/>
    <w:rsid w:val="00CF6A31"/>
    <w:rsid w:val="00CF6B84"/>
    <w:rsid w:val="00CF6C25"/>
    <w:rsid w:val="00D00206"/>
    <w:rsid w:val="00D00E77"/>
    <w:rsid w:val="00D039E8"/>
    <w:rsid w:val="00D03A9A"/>
    <w:rsid w:val="00D0599C"/>
    <w:rsid w:val="00D072E2"/>
    <w:rsid w:val="00D1017D"/>
    <w:rsid w:val="00D120E4"/>
    <w:rsid w:val="00D12949"/>
    <w:rsid w:val="00D13005"/>
    <w:rsid w:val="00D1406F"/>
    <w:rsid w:val="00D14072"/>
    <w:rsid w:val="00D14763"/>
    <w:rsid w:val="00D14882"/>
    <w:rsid w:val="00D14D0E"/>
    <w:rsid w:val="00D14EE4"/>
    <w:rsid w:val="00D15347"/>
    <w:rsid w:val="00D158AD"/>
    <w:rsid w:val="00D20A4E"/>
    <w:rsid w:val="00D21970"/>
    <w:rsid w:val="00D21D8C"/>
    <w:rsid w:val="00D21F10"/>
    <w:rsid w:val="00D318FE"/>
    <w:rsid w:val="00D32880"/>
    <w:rsid w:val="00D33C48"/>
    <w:rsid w:val="00D36086"/>
    <w:rsid w:val="00D40F91"/>
    <w:rsid w:val="00D4119F"/>
    <w:rsid w:val="00D426CE"/>
    <w:rsid w:val="00D42DEC"/>
    <w:rsid w:val="00D43662"/>
    <w:rsid w:val="00D44AAF"/>
    <w:rsid w:val="00D4529F"/>
    <w:rsid w:val="00D4625B"/>
    <w:rsid w:val="00D464F9"/>
    <w:rsid w:val="00D46DDD"/>
    <w:rsid w:val="00D47475"/>
    <w:rsid w:val="00D51245"/>
    <w:rsid w:val="00D516F5"/>
    <w:rsid w:val="00D51B8C"/>
    <w:rsid w:val="00D521C6"/>
    <w:rsid w:val="00D53150"/>
    <w:rsid w:val="00D559ED"/>
    <w:rsid w:val="00D5698D"/>
    <w:rsid w:val="00D6170F"/>
    <w:rsid w:val="00D622C3"/>
    <w:rsid w:val="00D62EF6"/>
    <w:rsid w:val="00D63F82"/>
    <w:rsid w:val="00D64828"/>
    <w:rsid w:val="00D64B8D"/>
    <w:rsid w:val="00D66A92"/>
    <w:rsid w:val="00D67A0D"/>
    <w:rsid w:val="00D702FE"/>
    <w:rsid w:val="00D70F6B"/>
    <w:rsid w:val="00D714FE"/>
    <w:rsid w:val="00D732F4"/>
    <w:rsid w:val="00D74362"/>
    <w:rsid w:val="00D7455A"/>
    <w:rsid w:val="00D7718D"/>
    <w:rsid w:val="00D804BB"/>
    <w:rsid w:val="00D81327"/>
    <w:rsid w:val="00D817B3"/>
    <w:rsid w:val="00D81F37"/>
    <w:rsid w:val="00D821ED"/>
    <w:rsid w:val="00D8223B"/>
    <w:rsid w:val="00D8295C"/>
    <w:rsid w:val="00D8321B"/>
    <w:rsid w:val="00D85461"/>
    <w:rsid w:val="00D85E6A"/>
    <w:rsid w:val="00D87C36"/>
    <w:rsid w:val="00D90500"/>
    <w:rsid w:val="00D90D22"/>
    <w:rsid w:val="00D9134C"/>
    <w:rsid w:val="00D93481"/>
    <w:rsid w:val="00D975D8"/>
    <w:rsid w:val="00DA2ABA"/>
    <w:rsid w:val="00DA2C17"/>
    <w:rsid w:val="00DA3CF4"/>
    <w:rsid w:val="00DA64F7"/>
    <w:rsid w:val="00DA6B85"/>
    <w:rsid w:val="00DB17A0"/>
    <w:rsid w:val="00DB17EA"/>
    <w:rsid w:val="00DB1E1F"/>
    <w:rsid w:val="00DB2871"/>
    <w:rsid w:val="00DB5467"/>
    <w:rsid w:val="00DB58E2"/>
    <w:rsid w:val="00DB7533"/>
    <w:rsid w:val="00DB77B7"/>
    <w:rsid w:val="00DB7E93"/>
    <w:rsid w:val="00DC081F"/>
    <w:rsid w:val="00DC12D8"/>
    <w:rsid w:val="00DC18FF"/>
    <w:rsid w:val="00DC544B"/>
    <w:rsid w:val="00DC5B74"/>
    <w:rsid w:val="00DC607C"/>
    <w:rsid w:val="00DC77B5"/>
    <w:rsid w:val="00DD0B12"/>
    <w:rsid w:val="00DD2247"/>
    <w:rsid w:val="00DD2F8C"/>
    <w:rsid w:val="00DD3C79"/>
    <w:rsid w:val="00DD40DD"/>
    <w:rsid w:val="00DD4ACC"/>
    <w:rsid w:val="00DD4DE6"/>
    <w:rsid w:val="00DD54D0"/>
    <w:rsid w:val="00DD6325"/>
    <w:rsid w:val="00DD7711"/>
    <w:rsid w:val="00DE06E4"/>
    <w:rsid w:val="00DE0E29"/>
    <w:rsid w:val="00DE13B5"/>
    <w:rsid w:val="00DE3D29"/>
    <w:rsid w:val="00DE69DF"/>
    <w:rsid w:val="00DF092B"/>
    <w:rsid w:val="00DF14D6"/>
    <w:rsid w:val="00DF34B1"/>
    <w:rsid w:val="00DF4484"/>
    <w:rsid w:val="00DF6C22"/>
    <w:rsid w:val="00DF7C81"/>
    <w:rsid w:val="00E00F23"/>
    <w:rsid w:val="00E00F7A"/>
    <w:rsid w:val="00E028AF"/>
    <w:rsid w:val="00E02D4B"/>
    <w:rsid w:val="00E05C3E"/>
    <w:rsid w:val="00E06A1D"/>
    <w:rsid w:val="00E12E29"/>
    <w:rsid w:val="00E13E08"/>
    <w:rsid w:val="00E1577C"/>
    <w:rsid w:val="00E166C1"/>
    <w:rsid w:val="00E20D54"/>
    <w:rsid w:val="00E21318"/>
    <w:rsid w:val="00E30369"/>
    <w:rsid w:val="00E30930"/>
    <w:rsid w:val="00E30BDB"/>
    <w:rsid w:val="00E31F5E"/>
    <w:rsid w:val="00E362C7"/>
    <w:rsid w:val="00E36E77"/>
    <w:rsid w:val="00E37FD9"/>
    <w:rsid w:val="00E414E5"/>
    <w:rsid w:val="00E41793"/>
    <w:rsid w:val="00E41847"/>
    <w:rsid w:val="00E424E1"/>
    <w:rsid w:val="00E42FEB"/>
    <w:rsid w:val="00E44C36"/>
    <w:rsid w:val="00E44C42"/>
    <w:rsid w:val="00E460BC"/>
    <w:rsid w:val="00E53368"/>
    <w:rsid w:val="00E547C0"/>
    <w:rsid w:val="00E54E92"/>
    <w:rsid w:val="00E559C7"/>
    <w:rsid w:val="00E55E5D"/>
    <w:rsid w:val="00E56491"/>
    <w:rsid w:val="00E56B48"/>
    <w:rsid w:val="00E602FB"/>
    <w:rsid w:val="00E6212B"/>
    <w:rsid w:val="00E6533B"/>
    <w:rsid w:val="00E65680"/>
    <w:rsid w:val="00E675BF"/>
    <w:rsid w:val="00E67A53"/>
    <w:rsid w:val="00E716C0"/>
    <w:rsid w:val="00E7353B"/>
    <w:rsid w:val="00E738C9"/>
    <w:rsid w:val="00E811A7"/>
    <w:rsid w:val="00E8132E"/>
    <w:rsid w:val="00E84137"/>
    <w:rsid w:val="00E85412"/>
    <w:rsid w:val="00E866F4"/>
    <w:rsid w:val="00E86A04"/>
    <w:rsid w:val="00E87435"/>
    <w:rsid w:val="00E87A8C"/>
    <w:rsid w:val="00E87E27"/>
    <w:rsid w:val="00E87E44"/>
    <w:rsid w:val="00E90192"/>
    <w:rsid w:val="00E93488"/>
    <w:rsid w:val="00E97728"/>
    <w:rsid w:val="00EA048E"/>
    <w:rsid w:val="00EA14DE"/>
    <w:rsid w:val="00EA2985"/>
    <w:rsid w:val="00EA346B"/>
    <w:rsid w:val="00EA4B69"/>
    <w:rsid w:val="00EA6257"/>
    <w:rsid w:val="00EA7176"/>
    <w:rsid w:val="00EB3C6E"/>
    <w:rsid w:val="00EB4F4C"/>
    <w:rsid w:val="00EB745E"/>
    <w:rsid w:val="00EB7C41"/>
    <w:rsid w:val="00EC09EF"/>
    <w:rsid w:val="00EC35AC"/>
    <w:rsid w:val="00EC38B2"/>
    <w:rsid w:val="00EC38F8"/>
    <w:rsid w:val="00EC3A56"/>
    <w:rsid w:val="00ED09F8"/>
    <w:rsid w:val="00ED5D01"/>
    <w:rsid w:val="00ED68E4"/>
    <w:rsid w:val="00ED6CB1"/>
    <w:rsid w:val="00ED7D8B"/>
    <w:rsid w:val="00EE23C6"/>
    <w:rsid w:val="00EE3CB5"/>
    <w:rsid w:val="00EE4BBB"/>
    <w:rsid w:val="00EE4CE7"/>
    <w:rsid w:val="00EE4D55"/>
    <w:rsid w:val="00EE6609"/>
    <w:rsid w:val="00EF142A"/>
    <w:rsid w:val="00EF2E03"/>
    <w:rsid w:val="00EF4068"/>
    <w:rsid w:val="00EF4C7A"/>
    <w:rsid w:val="00EF7E76"/>
    <w:rsid w:val="00F0222D"/>
    <w:rsid w:val="00F033C3"/>
    <w:rsid w:val="00F0457E"/>
    <w:rsid w:val="00F049F4"/>
    <w:rsid w:val="00F06726"/>
    <w:rsid w:val="00F10100"/>
    <w:rsid w:val="00F1279F"/>
    <w:rsid w:val="00F1424C"/>
    <w:rsid w:val="00F14A52"/>
    <w:rsid w:val="00F178C1"/>
    <w:rsid w:val="00F21271"/>
    <w:rsid w:val="00F300E1"/>
    <w:rsid w:val="00F31A6E"/>
    <w:rsid w:val="00F32153"/>
    <w:rsid w:val="00F32E6D"/>
    <w:rsid w:val="00F34DE4"/>
    <w:rsid w:val="00F3778F"/>
    <w:rsid w:val="00F37882"/>
    <w:rsid w:val="00F403F6"/>
    <w:rsid w:val="00F433C7"/>
    <w:rsid w:val="00F448FA"/>
    <w:rsid w:val="00F47837"/>
    <w:rsid w:val="00F47859"/>
    <w:rsid w:val="00F47C6D"/>
    <w:rsid w:val="00F47FB5"/>
    <w:rsid w:val="00F576F7"/>
    <w:rsid w:val="00F604CA"/>
    <w:rsid w:val="00F61D15"/>
    <w:rsid w:val="00F629F9"/>
    <w:rsid w:val="00F640D2"/>
    <w:rsid w:val="00F647B6"/>
    <w:rsid w:val="00F66DB0"/>
    <w:rsid w:val="00F70D1D"/>
    <w:rsid w:val="00F7368A"/>
    <w:rsid w:val="00F75145"/>
    <w:rsid w:val="00F76A5B"/>
    <w:rsid w:val="00F814E2"/>
    <w:rsid w:val="00F8386C"/>
    <w:rsid w:val="00F84382"/>
    <w:rsid w:val="00F93480"/>
    <w:rsid w:val="00F97027"/>
    <w:rsid w:val="00F9763D"/>
    <w:rsid w:val="00F97EAD"/>
    <w:rsid w:val="00FA1082"/>
    <w:rsid w:val="00FA13AE"/>
    <w:rsid w:val="00FA3AD2"/>
    <w:rsid w:val="00FA483C"/>
    <w:rsid w:val="00FA5199"/>
    <w:rsid w:val="00FA7631"/>
    <w:rsid w:val="00FB0FFE"/>
    <w:rsid w:val="00FB361D"/>
    <w:rsid w:val="00FB3D27"/>
    <w:rsid w:val="00FB4E69"/>
    <w:rsid w:val="00FB54D0"/>
    <w:rsid w:val="00FB586F"/>
    <w:rsid w:val="00FB6F71"/>
    <w:rsid w:val="00FC07E6"/>
    <w:rsid w:val="00FC0E8A"/>
    <w:rsid w:val="00FC100D"/>
    <w:rsid w:val="00FC252F"/>
    <w:rsid w:val="00FC3157"/>
    <w:rsid w:val="00FC4B69"/>
    <w:rsid w:val="00FC5332"/>
    <w:rsid w:val="00FC545E"/>
    <w:rsid w:val="00FC59C7"/>
    <w:rsid w:val="00FC73B8"/>
    <w:rsid w:val="00FC7E53"/>
    <w:rsid w:val="00FD2D50"/>
    <w:rsid w:val="00FD5CB5"/>
    <w:rsid w:val="00FD65EE"/>
    <w:rsid w:val="00FD722C"/>
    <w:rsid w:val="00FE1033"/>
    <w:rsid w:val="00FE785C"/>
    <w:rsid w:val="00FF13D8"/>
    <w:rsid w:val="00FF573C"/>
    <w:rsid w:val="00FF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CE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A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500ECE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00ECE"/>
    <w:pPr>
      <w:jc w:val="center"/>
    </w:pPr>
    <w:rPr>
      <w:sz w:val="28"/>
      <w:szCs w:val="20"/>
    </w:rPr>
  </w:style>
  <w:style w:type="paragraph" w:styleId="21">
    <w:name w:val="Body Text 2"/>
    <w:basedOn w:val="a"/>
    <w:link w:val="22"/>
    <w:rsid w:val="00500ECE"/>
    <w:rPr>
      <w:szCs w:val="20"/>
    </w:rPr>
  </w:style>
  <w:style w:type="paragraph" w:styleId="3">
    <w:name w:val="Body Text Indent 3"/>
    <w:basedOn w:val="a"/>
    <w:rsid w:val="00500ECE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rsid w:val="000918F0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</w:rPr>
  </w:style>
  <w:style w:type="paragraph" w:styleId="a4">
    <w:name w:val="Body Text Indent"/>
    <w:basedOn w:val="a"/>
    <w:rsid w:val="00546C19"/>
    <w:pPr>
      <w:spacing w:after="120"/>
      <w:ind w:left="283"/>
    </w:pPr>
  </w:style>
  <w:style w:type="paragraph" w:styleId="a5">
    <w:name w:val="Body Text"/>
    <w:basedOn w:val="a"/>
    <w:rsid w:val="009D4DEB"/>
    <w:pPr>
      <w:spacing w:after="120"/>
    </w:pPr>
  </w:style>
  <w:style w:type="paragraph" w:customStyle="1" w:styleId="1">
    <w:name w:val="Без интервала1"/>
    <w:rsid w:val="008E394D"/>
    <w:rPr>
      <w:rFonts w:ascii="Calibri" w:hAnsi="Calibri" w:cs="Calibri"/>
      <w:sz w:val="22"/>
      <w:szCs w:val="22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"/>
    <w:basedOn w:val="a"/>
    <w:rsid w:val="008E394D"/>
    <w:rPr>
      <w:lang w:val="pl-PL" w:eastAsia="pl-PL"/>
    </w:rPr>
  </w:style>
  <w:style w:type="paragraph" w:customStyle="1" w:styleId="11">
    <w:name w:val="Стиль1"/>
    <w:basedOn w:val="a"/>
    <w:uiPriority w:val="99"/>
    <w:rsid w:val="00702358"/>
    <w:pPr>
      <w:autoSpaceDE w:val="0"/>
      <w:autoSpaceDN w:val="0"/>
      <w:adjustRightInd w:val="0"/>
      <w:spacing w:line="180" w:lineRule="atLeast"/>
      <w:ind w:firstLine="170"/>
      <w:jc w:val="both"/>
      <w:textAlignment w:val="baseline"/>
    </w:pPr>
    <w:rPr>
      <w:rFonts w:ascii="Arial" w:hAnsi="Arial" w:cs="Arial"/>
      <w:color w:val="000000"/>
      <w:sz w:val="17"/>
      <w:szCs w:val="17"/>
    </w:rPr>
  </w:style>
  <w:style w:type="paragraph" w:styleId="a6">
    <w:name w:val="Balloon Text"/>
    <w:basedOn w:val="a"/>
    <w:link w:val="a7"/>
    <w:rsid w:val="006949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94933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7B621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7B621E"/>
    <w:rPr>
      <w:sz w:val="24"/>
      <w:szCs w:val="24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D64B8D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8140F0"/>
    <w:pPr>
      <w:spacing w:before="120" w:after="120" w:line="360" w:lineRule="exact"/>
      <w:ind w:left="720" w:firstLine="709"/>
      <w:contextualSpacing/>
    </w:pPr>
  </w:style>
  <w:style w:type="paragraph" w:styleId="ab">
    <w:name w:val="No Spacing"/>
    <w:link w:val="ac"/>
    <w:uiPriority w:val="1"/>
    <w:qFormat/>
    <w:rsid w:val="00C71BFD"/>
    <w:rPr>
      <w:rFonts w:ascii="Calibri" w:hAnsi="Calibr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C71BFD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2A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738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2">
    <w:name w:val="Основной текст 2 Знак"/>
    <w:basedOn w:val="a0"/>
    <w:link w:val="21"/>
    <w:rsid w:val="00E41847"/>
    <w:rPr>
      <w:sz w:val="24"/>
    </w:rPr>
  </w:style>
  <w:style w:type="paragraph" w:styleId="ad">
    <w:name w:val="caption"/>
    <w:basedOn w:val="a"/>
    <w:next w:val="a"/>
    <w:uiPriority w:val="35"/>
    <w:unhideWhenUsed/>
    <w:qFormat/>
    <w:rsid w:val="00A94859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ConsPlusCell">
    <w:name w:val="ConsPlusCell"/>
    <w:uiPriority w:val="99"/>
    <w:rsid w:val="00063DC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9">
    <w:name w:val="Обычный (веб) Знак"/>
    <w:aliases w:val="Обычный (Web) Знак"/>
    <w:basedOn w:val="a0"/>
    <w:link w:val="a8"/>
    <w:locked/>
    <w:rsid w:val="00043038"/>
    <w:rPr>
      <w:sz w:val="24"/>
      <w:szCs w:val="24"/>
    </w:rPr>
  </w:style>
  <w:style w:type="paragraph" w:customStyle="1" w:styleId="ConsPlusNormal">
    <w:name w:val="ConsPlusNormal"/>
    <w:rsid w:val="005C0B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rsid w:val="00936F79"/>
    <w:rPr>
      <w:color w:val="0000FF"/>
      <w:u w:val="single"/>
    </w:rPr>
  </w:style>
  <w:style w:type="character" w:styleId="af">
    <w:name w:val="Strong"/>
    <w:qFormat/>
    <w:rsid w:val="00314F7F"/>
    <w:rPr>
      <w:rFonts w:cs="Times New Roman"/>
      <w:b/>
      <w:bCs/>
    </w:rPr>
  </w:style>
  <w:style w:type="paragraph" w:styleId="af0">
    <w:name w:val="footnote text"/>
    <w:basedOn w:val="a"/>
    <w:link w:val="af1"/>
    <w:rsid w:val="006973DF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6973DF"/>
  </w:style>
  <w:style w:type="character" w:styleId="af2">
    <w:name w:val="footnote reference"/>
    <w:rsid w:val="006973D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DCC3C623814E26A55F4B0C3E993740432B08AE3D1B58D8CA1D085636BF7A91s27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DCC3C623814E26A55F4B0C3E993740432B08AE3B1E56D1C81D085636BF7A91s27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AE2DA-6EB0-4895-B72B-A190D509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1827</TotalTime>
  <Pages>1</Pages>
  <Words>5287</Words>
  <Characters>30136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35353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Федорченко Г.Л.</dc:creator>
  <cp:lastModifiedBy>Пользователь</cp:lastModifiedBy>
  <cp:revision>520</cp:revision>
  <cp:lastPrinted>2021-08-31T07:38:00Z</cp:lastPrinted>
  <dcterms:created xsi:type="dcterms:W3CDTF">2020-10-30T09:33:00Z</dcterms:created>
  <dcterms:modified xsi:type="dcterms:W3CDTF">2021-11-08T01:55:00Z</dcterms:modified>
</cp:coreProperties>
</file>